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82" w:rsidRPr="00F84EA8" w:rsidRDefault="001C6282" w:rsidP="00C241A5">
      <w:pPr>
        <w:pStyle w:val="Titolo"/>
        <w:rPr>
          <w:rFonts w:ascii="Times New Roman" w:hAnsi="Times New Roman"/>
          <w:color w:val="000080"/>
          <w:sz w:val="36"/>
        </w:rPr>
      </w:pPr>
      <w:r>
        <w:rPr>
          <w:rFonts w:ascii="Arial" w:hAnsi="Arial" w:cs="Arial"/>
        </w:rPr>
        <w:t>  </w:t>
      </w:r>
      <w:r w:rsidRPr="00F84EA8">
        <w:rPr>
          <w:rFonts w:ascii="Times New Roman" w:hAnsi="Times New Roman"/>
          <w:color w:val="000080"/>
          <w:sz w:val="36"/>
        </w:rPr>
        <w:t>COMUNE DI GERENZAGO</w:t>
      </w:r>
    </w:p>
    <w:p w:rsidR="001C6282" w:rsidRPr="00F84EA8" w:rsidRDefault="001C6282" w:rsidP="00C241A5">
      <w:pPr>
        <w:pStyle w:val="Sottotitolo"/>
      </w:pPr>
      <w:r w:rsidRPr="00F84EA8">
        <w:t>PROVINCIA DI PAVIA</w:t>
      </w:r>
    </w:p>
    <w:p w:rsidR="001C6282" w:rsidRPr="00F84EA8" w:rsidRDefault="001C6282" w:rsidP="00C241A5">
      <w:pPr>
        <w:pStyle w:val="Titolo8"/>
        <w:rPr>
          <w:b w:val="0"/>
          <w:bCs/>
          <w:sz w:val="18"/>
        </w:rPr>
      </w:pPr>
      <w:r w:rsidRPr="00F84EA8">
        <w:rPr>
          <w:b w:val="0"/>
          <w:bCs/>
          <w:sz w:val="18"/>
        </w:rPr>
        <w:t>Via XXV aprile, 17 - CAP. 27010</w:t>
      </w:r>
    </w:p>
    <w:p w:rsidR="001C6282" w:rsidRPr="00F84EA8" w:rsidRDefault="001C6282" w:rsidP="00C241A5">
      <w:pPr>
        <w:pStyle w:val="Titolo6"/>
        <w:jc w:val="center"/>
        <w:rPr>
          <w:b w:val="0"/>
          <w:bCs/>
          <w:color w:val="000080"/>
        </w:rPr>
      </w:pPr>
      <w:proofErr w:type="gramStart"/>
      <w:r w:rsidRPr="00F84EA8">
        <w:rPr>
          <w:b w:val="0"/>
          <w:bCs/>
          <w:color w:val="000080"/>
        </w:rPr>
        <w:t>Tel :</w:t>
      </w:r>
      <w:proofErr w:type="gramEnd"/>
      <w:r w:rsidRPr="00F84EA8">
        <w:rPr>
          <w:b w:val="0"/>
          <w:bCs/>
          <w:color w:val="000080"/>
        </w:rPr>
        <w:t xml:space="preserve"> 0382/967051  -  Telefax : 0382/963321  -  P.I. e C.F.: 00493730188</w:t>
      </w:r>
    </w:p>
    <w:p w:rsidR="001C6282" w:rsidRPr="00F84EA8" w:rsidRDefault="001C6282" w:rsidP="00C241A5">
      <w:pPr>
        <w:pStyle w:val="Titolo6"/>
        <w:jc w:val="center"/>
        <w:rPr>
          <w:color w:val="000080"/>
        </w:rPr>
      </w:pPr>
    </w:p>
    <w:p w:rsidR="001C6282" w:rsidRPr="00F84EA8" w:rsidRDefault="001C6282" w:rsidP="00C241A5"/>
    <w:p w:rsidR="001C6282" w:rsidRPr="00686E6C" w:rsidRDefault="001C6282" w:rsidP="00C241A5">
      <w:pPr>
        <w:pStyle w:val="Titolo"/>
        <w:rPr>
          <w:rFonts w:ascii="Times New Roman" w:hAnsi="Times New Roman"/>
          <w:sz w:val="28"/>
        </w:rPr>
      </w:pPr>
      <w:r w:rsidRPr="00686E6C">
        <w:rPr>
          <w:rFonts w:ascii="Times New Roman" w:hAnsi="Times New Roman"/>
          <w:sz w:val="28"/>
        </w:rPr>
        <w:t>DETERMINAZIONE DEL SEGRETARIO COMUNALE</w:t>
      </w:r>
    </w:p>
    <w:p w:rsidR="001C6282" w:rsidRPr="00686E6C" w:rsidRDefault="001C6282" w:rsidP="00C241A5">
      <w:pPr>
        <w:pStyle w:val="Titolo"/>
        <w:rPr>
          <w:rFonts w:ascii="Times New Roman" w:hAnsi="Times New Roman"/>
          <w:sz w:val="28"/>
        </w:rPr>
      </w:pPr>
      <w:r w:rsidRPr="00686E6C">
        <w:rPr>
          <w:rFonts w:ascii="Times New Roman" w:hAnsi="Times New Roman"/>
          <w:sz w:val="28"/>
        </w:rPr>
        <w:t xml:space="preserve">N. </w:t>
      </w:r>
      <w:r w:rsidR="00B949B8">
        <w:rPr>
          <w:rFonts w:ascii="Times New Roman" w:hAnsi="Times New Roman"/>
          <w:sz w:val="28"/>
        </w:rPr>
        <w:t>70</w:t>
      </w:r>
      <w:r w:rsidR="001C6004">
        <w:rPr>
          <w:rFonts w:ascii="Times New Roman" w:hAnsi="Times New Roman"/>
          <w:sz w:val="28"/>
        </w:rPr>
        <w:t xml:space="preserve"> </w:t>
      </w:r>
      <w:r>
        <w:rPr>
          <w:rFonts w:ascii="Times New Roman" w:hAnsi="Times New Roman"/>
          <w:sz w:val="28"/>
        </w:rPr>
        <w:t xml:space="preserve"> </w:t>
      </w:r>
      <w:r w:rsidRPr="00686E6C">
        <w:rPr>
          <w:rFonts w:ascii="Times New Roman" w:hAnsi="Times New Roman"/>
          <w:sz w:val="28"/>
        </w:rPr>
        <w:t xml:space="preserve"> DEL </w:t>
      </w:r>
      <w:r w:rsidR="00B949B8">
        <w:rPr>
          <w:rFonts w:ascii="Times New Roman" w:hAnsi="Times New Roman"/>
          <w:sz w:val="28"/>
        </w:rPr>
        <w:t xml:space="preserve"> 24.08.2017</w:t>
      </w:r>
      <w:r w:rsidRPr="00686E6C">
        <w:rPr>
          <w:rFonts w:ascii="Times New Roman" w:hAnsi="Times New Roman"/>
          <w:sz w:val="28"/>
        </w:rPr>
        <w:t xml:space="preserve"> </w:t>
      </w:r>
      <w:r w:rsidR="001C6004">
        <w:rPr>
          <w:rFonts w:ascii="Times New Roman" w:hAnsi="Times New Roman"/>
          <w:sz w:val="28"/>
        </w:rPr>
        <w:t xml:space="preserve"> </w:t>
      </w:r>
    </w:p>
    <w:p w:rsidR="001C6282" w:rsidRPr="00686E6C" w:rsidRDefault="001C6282"/>
    <w:tbl>
      <w:tblPr>
        <w:tblW w:w="0" w:type="auto"/>
        <w:jc w:val="center"/>
        <w:tblCellMar>
          <w:left w:w="0" w:type="dxa"/>
          <w:right w:w="0" w:type="dxa"/>
        </w:tblCellMar>
        <w:tblLook w:val="00A0" w:firstRow="1" w:lastRow="0" w:firstColumn="1" w:lastColumn="0" w:noHBand="0" w:noVBand="0"/>
      </w:tblPr>
      <w:tblGrid>
        <w:gridCol w:w="1849"/>
        <w:gridCol w:w="7157"/>
      </w:tblGrid>
      <w:tr w:rsidR="001C6282" w:rsidRPr="00686E6C">
        <w:trPr>
          <w:jc w:val="center"/>
        </w:trPr>
        <w:tc>
          <w:tcPr>
            <w:tcW w:w="1870" w:type="dxa"/>
            <w:tcBorders>
              <w:top w:val="single" w:sz="8" w:space="0" w:color="808080"/>
              <w:left w:val="single" w:sz="8" w:space="0" w:color="808080"/>
              <w:bottom w:val="single" w:sz="8" w:space="0" w:color="808080"/>
              <w:right w:val="single" w:sz="8" w:space="0" w:color="808080"/>
            </w:tcBorders>
            <w:shd w:val="clear" w:color="auto" w:fill="DFDFDF"/>
            <w:tcMar>
              <w:top w:w="0" w:type="dxa"/>
              <w:left w:w="70" w:type="dxa"/>
              <w:bottom w:w="0" w:type="dxa"/>
              <w:right w:w="70" w:type="dxa"/>
            </w:tcMar>
            <w:vAlign w:val="center"/>
          </w:tcPr>
          <w:p w:rsidR="001C6282" w:rsidRPr="00686E6C" w:rsidRDefault="001C6282">
            <w:pPr>
              <w:spacing w:before="100" w:after="100"/>
              <w:ind w:left="142"/>
            </w:pPr>
            <w:r w:rsidRPr="00686E6C">
              <w:rPr>
                <w:b/>
                <w:bCs/>
                <w:sz w:val="22"/>
                <w:szCs w:val="22"/>
              </w:rPr>
              <w:t>OGGETTO:</w:t>
            </w:r>
          </w:p>
        </w:tc>
        <w:tc>
          <w:tcPr>
            <w:tcW w:w="7433" w:type="dxa"/>
            <w:tcBorders>
              <w:top w:val="single" w:sz="8" w:space="0" w:color="808080"/>
              <w:left w:val="nil"/>
              <w:bottom w:val="single" w:sz="8" w:space="0" w:color="808080"/>
              <w:right w:val="single" w:sz="8" w:space="0" w:color="808080"/>
            </w:tcBorders>
            <w:shd w:val="clear" w:color="auto" w:fill="DFDFDF"/>
            <w:tcMar>
              <w:top w:w="0" w:type="dxa"/>
              <w:left w:w="70" w:type="dxa"/>
              <w:bottom w:w="0" w:type="dxa"/>
              <w:right w:w="70" w:type="dxa"/>
            </w:tcMar>
            <w:vAlign w:val="center"/>
          </w:tcPr>
          <w:p w:rsidR="001C6282" w:rsidRPr="00686E6C" w:rsidRDefault="001C6282" w:rsidP="00C43FE4">
            <w:pPr>
              <w:spacing w:before="100" w:after="100"/>
              <w:ind w:left="72" w:right="140"/>
              <w:jc w:val="both"/>
            </w:pPr>
            <w:r w:rsidRPr="00686E6C">
              <w:rPr>
                <w:b/>
                <w:bCs/>
                <w:sz w:val="22"/>
                <w:szCs w:val="22"/>
              </w:rPr>
              <w:t>REFERENDUM CO</w:t>
            </w:r>
            <w:r w:rsidR="001C6004">
              <w:rPr>
                <w:b/>
                <w:bCs/>
                <w:sz w:val="22"/>
                <w:szCs w:val="22"/>
              </w:rPr>
              <w:t>NSULTIVO REGIONALE DEL</w:t>
            </w:r>
            <w:r w:rsidRPr="00686E6C">
              <w:rPr>
                <w:b/>
                <w:bCs/>
                <w:sz w:val="22"/>
                <w:szCs w:val="22"/>
              </w:rPr>
              <w:t xml:space="preserve"> </w:t>
            </w:r>
            <w:r w:rsidR="001C6004">
              <w:rPr>
                <w:b/>
                <w:bCs/>
                <w:sz w:val="22"/>
                <w:szCs w:val="22"/>
              </w:rPr>
              <w:t>2</w:t>
            </w:r>
            <w:r>
              <w:rPr>
                <w:b/>
                <w:bCs/>
                <w:sz w:val="22"/>
                <w:szCs w:val="22"/>
              </w:rPr>
              <w:t>2</w:t>
            </w:r>
            <w:r w:rsidRPr="00686E6C">
              <w:rPr>
                <w:b/>
                <w:bCs/>
                <w:sz w:val="22"/>
                <w:szCs w:val="22"/>
              </w:rPr>
              <w:t xml:space="preserve"> </w:t>
            </w:r>
            <w:r w:rsidR="001C6004">
              <w:rPr>
                <w:b/>
                <w:bCs/>
                <w:sz w:val="22"/>
                <w:szCs w:val="22"/>
              </w:rPr>
              <w:t>OTTOBRE</w:t>
            </w:r>
            <w:r w:rsidRPr="00686E6C">
              <w:rPr>
                <w:b/>
                <w:bCs/>
                <w:sz w:val="22"/>
                <w:szCs w:val="22"/>
              </w:rPr>
              <w:t xml:space="preserve"> 201</w:t>
            </w:r>
            <w:r>
              <w:rPr>
                <w:b/>
                <w:bCs/>
                <w:sz w:val="22"/>
                <w:szCs w:val="22"/>
              </w:rPr>
              <w:t>7</w:t>
            </w:r>
            <w:r w:rsidRPr="00686E6C">
              <w:rPr>
                <w:b/>
                <w:bCs/>
                <w:sz w:val="22"/>
                <w:szCs w:val="22"/>
              </w:rPr>
              <w:t xml:space="preserve">. COSTITUZIONE </w:t>
            </w:r>
            <w:smartTag w:uri="urn:schemas-microsoft-com:office:smarttags" w:element="PersonName">
              <w:smartTagPr>
                <w:attr w:name="ProductID" w:val="UFFICIO ELETTORALE"/>
              </w:smartTagPr>
              <w:r w:rsidRPr="00686E6C">
                <w:rPr>
                  <w:b/>
                  <w:bCs/>
                  <w:sz w:val="22"/>
                  <w:szCs w:val="22"/>
                </w:rPr>
                <w:t>UFFICIO ELETTORALE</w:t>
              </w:r>
            </w:smartTag>
            <w:r w:rsidRPr="00686E6C">
              <w:rPr>
                <w:b/>
                <w:bCs/>
                <w:sz w:val="22"/>
                <w:szCs w:val="22"/>
              </w:rPr>
              <w:t xml:space="preserve"> ED AUTORIZZAZIONE AL LAVORO STRAORDINARIO. </w:t>
            </w:r>
          </w:p>
        </w:tc>
      </w:tr>
    </w:tbl>
    <w:p w:rsidR="001C6282" w:rsidRPr="00686E6C" w:rsidRDefault="001C6282">
      <w:r w:rsidRPr="00686E6C">
        <w:t> </w:t>
      </w:r>
    </w:p>
    <w:p w:rsidR="001C6282" w:rsidRPr="00686E6C" w:rsidRDefault="001C6282">
      <w:r w:rsidRPr="00686E6C">
        <w:t> </w:t>
      </w:r>
    </w:p>
    <w:p w:rsidR="001C6282" w:rsidRPr="00686E6C" w:rsidRDefault="001C6282">
      <w:pPr>
        <w:autoSpaceDE w:val="0"/>
        <w:autoSpaceDN w:val="0"/>
        <w:adjustRightInd w:val="0"/>
        <w:spacing w:line="240" w:lineRule="auto"/>
        <w:jc w:val="center"/>
        <w:rPr>
          <w:b/>
          <w:bCs/>
          <w:color w:val="000002"/>
        </w:rPr>
      </w:pPr>
      <w:r w:rsidRPr="00686E6C">
        <w:rPr>
          <w:b/>
          <w:bCs/>
          <w:color w:val="000002"/>
        </w:rPr>
        <w:t>IL SEGRETARIO COMUNALE</w:t>
      </w:r>
    </w:p>
    <w:p w:rsidR="001C6282" w:rsidRPr="00686E6C" w:rsidRDefault="001C6282">
      <w:pPr>
        <w:autoSpaceDE w:val="0"/>
        <w:autoSpaceDN w:val="0"/>
        <w:adjustRightInd w:val="0"/>
        <w:spacing w:line="240" w:lineRule="auto"/>
        <w:rPr>
          <w:color w:val="000002"/>
          <w:sz w:val="22"/>
          <w:szCs w:val="22"/>
        </w:rPr>
      </w:pPr>
    </w:p>
    <w:p w:rsidR="001C6282" w:rsidRPr="00686E6C" w:rsidRDefault="001C6282">
      <w:pPr>
        <w:autoSpaceDE w:val="0"/>
        <w:autoSpaceDN w:val="0"/>
        <w:adjustRightInd w:val="0"/>
        <w:spacing w:line="240" w:lineRule="auto"/>
        <w:rPr>
          <w:color w:val="000002"/>
        </w:rPr>
      </w:pPr>
      <w:r w:rsidRPr="00686E6C">
        <w:rPr>
          <w:color w:val="000002"/>
        </w:rPr>
        <w:t>Premesso che :</w:t>
      </w:r>
    </w:p>
    <w:p w:rsidR="001C6282" w:rsidRPr="00686E6C" w:rsidRDefault="001C6282">
      <w:pPr>
        <w:autoSpaceDE w:val="0"/>
        <w:autoSpaceDN w:val="0"/>
        <w:adjustRightInd w:val="0"/>
        <w:spacing w:line="240" w:lineRule="auto"/>
        <w:jc w:val="both"/>
        <w:rPr>
          <w:color w:val="000002"/>
        </w:rPr>
      </w:pP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con Legge di stabilità 2014 (legge 27 dicembre 2013, n. 147), sono state in introdotte rilevanti modifiche in materia di procedimenti elettorali. L’art. 1, comma 399, dispone che le operazioni di votazione per le consultazioni elettorali e referendarie, disciplinate da legge statale, avvengano nella sola giornata di domenica dalle ore 7 alle ore 23;</w:t>
      </w:r>
    </w:p>
    <w:p w:rsidR="001C6282" w:rsidRDefault="0087107C" w:rsidP="001F1246">
      <w:pPr>
        <w:pStyle w:val="Paragrafoelenco"/>
        <w:numPr>
          <w:ilvl w:val="0"/>
          <w:numId w:val="8"/>
        </w:numPr>
        <w:autoSpaceDE w:val="0"/>
        <w:autoSpaceDN w:val="0"/>
        <w:adjustRightInd w:val="0"/>
        <w:spacing w:after="0" w:line="240" w:lineRule="auto"/>
        <w:jc w:val="both"/>
        <w:rPr>
          <w:rFonts w:ascii="Times New Roman" w:hAnsi="Times New Roman"/>
          <w:color w:val="000002"/>
        </w:rPr>
      </w:pPr>
      <w:r>
        <w:rPr>
          <w:rFonts w:ascii="Times New Roman" w:hAnsi="Times New Roman"/>
          <w:color w:val="000002"/>
        </w:rPr>
        <w:t>con Decreto</w:t>
      </w:r>
      <w:r w:rsidR="001C6282" w:rsidRPr="00686E6C">
        <w:rPr>
          <w:rFonts w:ascii="Times New Roman" w:hAnsi="Times New Roman"/>
          <w:color w:val="000002"/>
        </w:rPr>
        <w:t xml:space="preserve"> del </w:t>
      </w:r>
      <w:r w:rsidR="001C6282">
        <w:rPr>
          <w:rFonts w:ascii="Times New Roman" w:hAnsi="Times New Roman"/>
          <w:color w:val="000002"/>
        </w:rPr>
        <w:t>Presidente della Re</w:t>
      </w:r>
      <w:r>
        <w:rPr>
          <w:rFonts w:ascii="Times New Roman" w:hAnsi="Times New Roman"/>
          <w:color w:val="000002"/>
        </w:rPr>
        <w:t>gione Lombardia n. 745 del 24 luglio 2017</w:t>
      </w:r>
      <w:r w:rsidR="001C6282" w:rsidRPr="00686E6C">
        <w:rPr>
          <w:rFonts w:ascii="Times New Roman" w:hAnsi="Times New Roman"/>
          <w:color w:val="000002"/>
        </w:rPr>
        <w:t>, pubblicat</w:t>
      </w:r>
      <w:r>
        <w:rPr>
          <w:rFonts w:ascii="Times New Roman" w:hAnsi="Times New Roman"/>
          <w:color w:val="000002"/>
        </w:rPr>
        <w:t>o sul BURL SEO n. 30 del</w:t>
      </w:r>
      <w:r w:rsidR="001C6282" w:rsidRPr="00686E6C">
        <w:rPr>
          <w:rFonts w:ascii="Times New Roman" w:hAnsi="Times New Roman"/>
          <w:color w:val="000002"/>
        </w:rPr>
        <w:t xml:space="preserve"> </w:t>
      </w:r>
      <w:r>
        <w:rPr>
          <w:rFonts w:ascii="Times New Roman" w:hAnsi="Times New Roman"/>
          <w:color w:val="000002"/>
        </w:rPr>
        <w:t>27</w:t>
      </w:r>
      <w:r w:rsidR="001C6282" w:rsidRPr="00686E6C">
        <w:rPr>
          <w:rFonts w:ascii="Times New Roman" w:hAnsi="Times New Roman"/>
          <w:color w:val="000002"/>
        </w:rPr>
        <w:t>.0</w:t>
      </w:r>
      <w:r>
        <w:rPr>
          <w:rFonts w:ascii="Times New Roman" w:hAnsi="Times New Roman"/>
          <w:color w:val="000002"/>
        </w:rPr>
        <w:t>7</w:t>
      </w:r>
      <w:r w:rsidR="001C6282" w:rsidRPr="00686E6C">
        <w:rPr>
          <w:rFonts w:ascii="Times New Roman" w:hAnsi="Times New Roman"/>
          <w:color w:val="000002"/>
        </w:rPr>
        <w:t>.201</w:t>
      </w:r>
      <w:r w:rsidR="001C6282">
        <w:rPr>
          <w:rFonts w:ascii="Times New Roman" w:hAnsi="Times New Roman"/>
          <w:color w:val="000002"/>
        </w:rPr>
        <w:t>7</w:t>
      </w:r>
      <w:r w:rsidR="001C6282" w:rsidRPr="00686E6C">
        <w:rPr>
          <w:rFonts w:ascii="Times New Roman" w:hAnsi="Times New Roman"/>
          <w:color w:val="000002"/>
        </w:rPr>
        <w:t xml:space="preserve">, </w:t>
      </w:r>
      <w:r>
        <w:rPr>
          <w:rFonts w:ascii="Times New Roman" w:hAnsi="Times New Roman"/>
          <w:color w:val="000002"/>
        </w:rPr>
        <w:t>è stato</w:t>
      </w:r>
      <w:r w:rsidR="001C6282" w:rsidRPr="00686E6C">
        <w:rPr>
          <w:rFonts w:ascii="Times New Roman" w:hAnsi="Times New Roman"/>
          <w:color w:val="000002"/>
        </w:rPr>
        <w:t xml:space="preserve"> </w:t>
      </w:r>
      <w:r>
        <w:rPr>
          <w:rFonts w:ascii="Times New Roman" w:hAnsi="Times New Roman"/>
          <w:color w:val="000002"/>
        </w:rPr>
        <w:t>indetto</w:t>
      </w:r>
      <w:r w:rsidR="001C6282">
        <w:rPr>
          <w:rFonts w:ascii="Times New Roman" w:hAnsi="Times New Roman"/>
          <w:color w:val="000002"/>
        </w:rPr>
        <w:t xml:space="preserve"> per il giorno 2</w:t>
      </w:r>
      <w:r>
        <w:rPr>
          <w:rFonts w:ascii="Times New Roman" w:hAnsi="Times New Roman"/>
          <w:color w:val="000002"/>
        </w:rPr>
        <w:t>2</w:t>
      </w:r>
      <w:r w:rsidR="001C6282">
        <w:rPr>
          <w:rFonts w:ascii="Times New Roman" w:hAnsi="Times New Roman"/>
          <w:color w:val="000002"/>
        </w:rPr>
        <w:t xml:space="preserve"> </w:t>
      </w:r>
      <w:r>
        <w:rPr>
          <w:rFonts w:ascii="Times New Roman" w:hAnsi="Times New Roman"/>
          <w:color w:val="000002"/>
        </w:rPr>
        <w:t>ottobre</w:t>
      </w:r>
      <w:r w:rsidR="001C6282">
        <w:rPr>
          <w:rFonts w:ascii="Times New Roman" w:hAnsi="Times New Roman"/>
          <w:color w:val="000002"/>
        </w:rPr>
        <w:t xml:space="preserve"> 2017</w:t>
      </w:r>
      <w:r w:rsidR="001C6282" w:rsidRPr="00686E6C">
        <w:rPr>
          <w:rFonts w:ascii="Times New Roman" w:hAnsi="Times New Roman"/>
          <w:color w:val="000002"/>
        </w:rPr>
        <w:t xml:space="preserve"> i</w:t>
      </w:r>
      <w:r>
        <w:rPr>
          <w:rFonts w:ascii="Times New Roman" w:hAnsi="Times New Roman"/>
          <w:color w:val="000002"/>
        </w:rPr>
        <w:t>l</w:t>
      </w:r>
      <w:r w:rsidR="001C6282">
        <w:rPr>
          <w:rFonts w:ascii="Times New Roman" w:hAnsi="Times New Roman"/>
          <w:color w:val="000002"/>
        </w:rPr>
        <w:t xml:space="preserve"> </w:t>
      </w:r>
      <w:r w:rsidR="001C6282" w:rsidRPr="00686E6C">
        <w:rPr>
          <w:rFonts w:ascii="Times New Roman" w:hAnsi="Times New Roman"/>
          <w:color w:val="000002"/>
        </w:rPr>
        <w:t xml:space="preserve">referendum </w:t>
      </w:r>
      <w:r>
        <w:rPr>
          <w:rFonts w:ascii="Times New Roman" w:hAnsi="Times New Roman"/>
          <w:color w:val="000002"/>
        </w:rPr>
        <w:t>consultivo regionale per l’autonomia;</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data la delicatezza degli adempimenti connessi alla preparazione ed all’attuazione delle elezioni, si rende necessario riesaminare attentamente la composizione/costituzione dell’ufficio elettorale comunale allo scopo di assicurare tempestivamente la relativa organizzazione, individuando oltre al personale già in servizio presso lo stesso, personale di altri settori dei servizi comunali da distaccare temporaneamente e per tutta la durata del ciclo delle operazioni elettorali, in aiuto a quello permanente addetto;</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al coordinamento dell’</w:t>
      </w:r>
      <w:smartTag w:uri="urn:schemas-microsoft-com:office:smarttags" w:element="PersonName">
        <w:smartTagPr>
          <w:attr w:name="ProductID" w:val="UFFICIO ELETTORALE"/>
        </w:smartTagPr>
        <w:r w:rsidRPr="00686E6C">
          <w:rPr>
            <w:rFonts w:ascii="Times New Roman" w:hAnsi="Times New Roman"/>
            <w:color w:val="000002"/>
          </w:rPr>
          <w:t>ufficio elettorale</w:t>
        </w:r>
      </w:smartTag>
      <w:r w:rsidRPr="00686E6C">
        <w:rPr>
          <w:rFonts w:ascii="Times New Roman" w:hAnsi="Times New Roman"/>
          <w:color w:val="000002"/>
        </w:rPr>
        <w:t xml:space="preserve"> è preposto il Segretario Comunale il quale, oltre a curare il regolare andamento del servizio, dovrà vigilarne assiduamente il funzionamento e risponderne nei confronti del Capo dell’Amministrazione e del Prefetto;</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il personale assegnato all’</w:t>
      </w:r>
      <w:smartTag w:uri="urn:schemas-microsoft-com:office:smarttags" w:element="PersonName">
        <w:smartTagPr>
          <w:attr w:name="ProductID" w:val="UFFICIO ELETTORALE"/>
        </w:smartTagPr>
        <w:r w:rsidRPr="00686E6C">
          <w:rPr>
            <w:rFonts w:ascii="Times New Roman" w:hAnsi="Times New Roman"/>
            <w:color w:val="000002"/>
          </w:rPr>
          <w:t>ufficio elettorale</w:t>
        </w:r>
      </w:smartTag>
      <w:r w:rsidRPr="00686E6C">
        <w:rPr>
          <w:rFonts w:ascii="Times New Roman" w:hAnsi="Times New Roman"/>
          <w:color w:val="000002"/>
        </w:rPr>
        <w:t xml:space="preserve"> per l’espletamento delle operazioni relative alle consultazioni in oggetto, dovrà osservare in detta occasione un particolare orario di servizio, al fine di evadere tempestivamente tutte le richieste di certificazioni e la relativa documentazione ovvero soddisfare ogni altra esigenza connessa al procedimento elettorale;</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in relazione alle consultazioni elettorali di cui sopra si rende necessario autorizzare il personale dipendente all’esecuzione di lavoro straordinario per garantire il regolare svolgimento delle operazioni elettorali, e pertanto anche all’assunzione del relativo impegno di spesa;</w:t>
      </w:r>
    </w:p>
    <w:p w:rsidR="001C6282" w:rsidRPr="00686E6C"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per quanto concerne il lavoro straordinario del personale comunale, viste le nuove disposizioni introdotte con </w:t>
      </w:r>
      <w:smartTag w:uri="urn:schemas-microsoft-com:office:smarttags" w:element="PersonName">
        <w:smartTagPr>
          <w:attr w:name="ProductID" w:val="la Legge"/>
        </w:smartTagPr>
        <w:r w:rsidRPr="00686E6C">
          <w:rPr>
            <w:rFonts w:ascii="Times New Roman" w:hAnsi="Times New Roman"/>
            <w:color w:val="000002"/>
          </w:rPr>
          <w:t>la Legge</w:t>
        </w:r>
      </w:smartTag>
      <w:r w:rsidRPr="00686E6C">
        <w:rPr>
          <w:rFonts w:ascii="Times New Roman" w:hAnsi="Times New Roman"/>
          <w:color w:val="000002"/>
        </w:rPr>
        <w:t xml:space="preserve"> 23/12/2013, n. 147 (Legge di stabilità 2014), art. 1 al comma 400,  al numero 1 della lettera d), viene modificato l’art. 15 del D.L. 18.01.1993, n. 8, convertito dalla legge n. 68 del 19.03.1993 stabilendo che “In occasione della organizzazione tecnica di consultazioni elettorali il personale dei comuni, addetti a servizi elettorali, può essere autorizzato dalla rispettiva amministrazione, anche in deroga alle vigenti disposizioni, ad effettuare lavoro straordinario entro il limite medio di spesa di 40 ore mensili per persona e sino ad un massimo individuale di 60 ore mensili, per il periodo intercorrente dal 55° giorno antecedente la data di svolgimento delle consultazioni elettorali al 5° giorno successivo. Il limite medio di spesa si applica solo ai comuni con più di cinque dipendenti”;</w:t>
      </w:r>
    </w:p>
    <w:p w:rsidR="001C6282" w:rsidRDefault="001C6282">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il successivo punto 2 della medesima lettera d), dispone: “l’autorizzazione si riferisce al personale stabilmente addetto agli uffici interessati, nonché a quello che si intenda assegnarvi </w:t>
      </w:r>
      <w:r w:rsidRPr="00686E6C">
        <w:rPr>
          <w:rFonts w:ascii="Times New Roman" w:hAnsi="Times New Roman"/>
          <w:color w:val="000002"/>
        </w:rPr>
        <w:lastRenderedPageBreak/>
        <w:t>quale supporto provvisorio, con determinazione del Responsabile del Servizio da adottare non oltre dieci giorni dal decreto di cui al comma 1 e nella quale dovranno essere indicati i nominativi del personale previsto, il numero di ore di lavoro straordinario da effettuare e le funzioni da assolvere”. La mancata determinazione preventiva inibisce il pagamento dei compensi per il periodo già decorso;</w:t>
      </w:r>
    </w:p>
    <w:p w:rsidR="001C6282" w:rsidRPr="00C82EAE" w:rsidRDefault="001C6282" w:rsidP="008065A7">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95C6C">
        <w:rPr>
          <w:rFonts w:ascii="Times New Roman" w:hAnsi="Times New Roman"/>
          <w:color w:val="000002"/>
        </w:rPr>
        <w:t>p</w:t>
      </w:r>
      <w:r w:rsidRPr="00686E6C">
        <w:rPr>
          <w:rFonts w:ascii="Times New Roman" w:hAnsi="Times New Roman"/>
          <w:color w:val="000002"/>
        </w:rPr>
        <w:t xml:space="preserve">er le incombenze elettorali in questione risulta necessario </w:t>
      </w:r>
      <w:r w:rsidRPr="00686E6C">
        <w:rPr>
          <w:rFonts w:ascii="Times New Roman" w:hAnsi="Times New Roman"/>
          <w:b/>
          <w:color w:val="000002"/>
        </w:rPr>
        <w:t xml:space="preserve">che nel periodo dal </w:t>
      </w:r>
      <w:r w:rsidR="00507A58">
        <w:rPr>
          <w:rFonts w:ascii="Times New Roman" w:hAnsi="Times New Roman"/>
          <w:b/>
          <w:color w:val="000002"/>
        </w:rPr>
        <w:t>28</w:t>
      </w:r>
      <w:r w:rsidRPr="00695C6C">
        <w:rPr>
          <w:rFonts w:ascii="Times New Roman" w:hAnsi="Times New Roman"/>
          <w:b/>
        </w:rPr>
        <w:t>.0</w:t>
      </w:r>
      <w:r w:rsidR="00507A58">
        <w:rPr>
          <w:rFonts w:ascii="Times New Roman" w:hAnsi="Times New Roman"/>
          <w:b/>
        </w:rPr>
        <w:t>8</w:t>
      </w:r>
      <w:r w:rsidRPr="00695C6C">
        <w:rPr>
          <w:rFonts w:ascii="Times New Roman" w:hAnsi="Times New Roman"/>
          <w:b/>
        </w:rPr>
        <w:t>.2017</w:t>
      </w:r>
      <w:r w:rsidRPr="00686E6C">
        <w:rPr>
          <w:rFonts w:ascii="Times New Roman" w:hAnsi="Times New Roman"/>
          <w:b/>
          <w:color w:val="000002"/>
        </w:rPr>
        <w:t xml:space="preserve"> al </w:t>
      </w:r>
      <w:r>
        <w:rPr>
          <w:rFonts w:ascii="Times New Roman" w:hAnsi="Times New Roman"/>
          <w:b/>
          <w:color w:val="000002"/>
        </w:rPr>
        <w:t>2</w:t>
      </w:r>
      <w:r w:rsidR="00A77613">
        <w:rPr>
          <w:rFonts w:ascii="Times New Roman" w:hAnsi="Times New Roman"/>
          <w:b/>
          <w:color w:val="000002"/>
        </w:rPr>
        <w:t>7</w:t>
      </w:r>
      <w:r>
        <w:rPr>
          <w:rFonts w:ascii="Times New Roman" w:hAnsi="Times New Roman"/>
          <w:b/>
          <w:color w:val="000002"/>
        </w:rPr>
        <w:t>.</w:t>
      </w:r>
      <w:r w:rsidR="00A77613">
        <w:rPr>
          <w:rFonts w:ascii="Times New Roman" w:hAnsi="Times New Roman"/>
          <w:b/>
          <w:color w:val="000002"/>
        </w:rPr>
        <w:t>1</w:t>
      </w:r>
      <w:r>
        <w:rPr>
          <w:rFonts w:ascii="Times New Roman" w:hAnsi="Times New Roman"/>
          <w:b/>
          <w:color w:val="000002"/>
        </w:rPr>
        <w:t>0</w:t>
      </w:r>
      <w:r w:rsidRPr="00686E6C">
        <w:rPr>
          <w:rFonts w:ascii="Times New Roman" w:hAnsi="Times New Roman"/>
          <w:b/>
          <w:color w:val="000002"/>
        </w:rPr>
        <w:t>.201</w:t>
      </w:r>
      <w:r>
        <w:rPr>
          <w:rFonts w:ascii="Times New Roman" w:hAnsi="Times New Roman"/>
          <w:b/>
          <w:color w:val="000002"/>
        </w:rPr>
        <w:t>7</w:t>
      </w:r>
      <w:r w:rsidRPr="00686E6C">
        <w:rPr>
          <w:rFonts w:ascii="Times New Roman" w:hAnsi="Times New Roman"/>
          <w:b/>
          <w:color w:val="000002"/>
        </w:rPr>
        <w:t xml:space="preserve"> </w:t>
      </w:r>
      <w:r w:rsidRPr="00686E6C">
        <w:rPr>
          <w:rFonts w:ascii="Times New Roman" w:hAnsi="Times New Roman"/>
          <w:color w:val="000002"/>
        </w:rPr>
        <w:t xml:space="preserve">vengano effettuate dal personale comunale prestazioni straordinarie, di cui all’allegato 1), per un importo presunto complessivo totale </w:t>
      </w:r>
      <w:r w:rsidRPr="00C82EAE">
        <w:rPr>
          <w:rFonts w:ascii="Times New Roman" w:hAnsi="Times New Roman"/>
          <w:color w:val="000002"/>
        </w:rPr>
        <w:t xml:space="preserve">di € </w:t>
      </w:r>
      <w:r w:rsidR="00C82EAE" w:rsidRPr="00C82EAE">
        <w:rPr>
          <w:rFonts w:ascii="Times New Roman" w:hAnsi="Times New Roman"/>
          <w:color w:val="000002"/>
        </w:rPr>
        <w:t>3.035,87</w:t>
      </w:r>
      <w:r w:rsidRPr="00C82EAE">
        <w:rPr>
          <w:rFonts w:ascii="Times New Roman" w:hAnsi="Times New Roman"/>
          <w:color w:val="000002"/>
        </w:rPr>
        <w:t>;</w:t>
      </w:r>
    </w:p>
    <w:p w:rsidR="001C6282" w:rsidRPr="00686E6C" w:rsidRDefault="001C6282" w:rsidP="005E007C">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con successivo atto si provvederà alla liquidazione dei compensi ragguagliati alle effettive prestazioni eseguite.</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Tutto ciò premesso;</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Ritenuto di procedere alla costituzione dell’</w:t>
      </w:r>
      <w:smartTag w:uri="urn:schemas-microsoft-com:office:smarttags" w:element="PersonName">
        <w:smartTagPr>
          <w:attr w:name="ProductID" w:val="UFFICIO ELETTORALE"/>
        </w:smartTagPr>
        <w:r w:rsidRPr="00686E6C">
          <w:rPr>
            <w:color w:val="000002"/>
          </w:rPr>
          <w:t>ufficio elettorale</w:t>
        </w:r>
      </w:smartTag>
      <w:r w:rsidRPr="00686E6C">
        <w:rPr>
          <w:color w:val="000002"/>
        </w:rPr>
        <w:t xml:space="preserve"> comunale per le esigenze connesse all’organizzazione tecnica e all’attuazione delle consultazioni elettorali indicate in premessa.</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Richiamate le vigenti disposizioni legislative, riguardanti le consultazioni elettorali in argomento, nonché le altre disposizioni in materia elettorale.</w:t>
      </w:r>
    </w:p>
    <w:p w:rsidR="001C6282" w:rsidRPr="00686E6C" w:rsidRDefault="001C6282">
      <w:pPr>
        <w:autoSpaceDE w:val="0"/>
        <w:autoSpaceDN w:val="0"/>
        <w:adjustRightInd w:val="0"/>
        <w:spacing w:line="240" w:lineRule="auto"/>
        <w:jc w:val="both"/>
        <w:rPr>
          <w:color w:val="000002"/>
        </w:rPr>
      </w:pPr>
    </w:p>
    <w:p w:rsidR="001C6282" w:rsidRPr="00686E6C" w:rsidRDefault="001C6282">
      <w:pPr>
        <w:autoSpaceDE w:val="0"/>
        <w:autoSpaceDN w:val="0"/>
        <w:adjustRightInd w:val="0"/>
        <w:spacing w:line="240" w:lineRule="auto"/>
        <w:jc w:val="both"/>
        <w:rPr>
          <w:color w:val="000002"/>
        </w:rPr>
      </w:pPr>
      <w:r w:rsidRPr="00686E6C">
        <w:rPr>
          <w:color w:val="000002"/>
        </w:rPr>
        <w:t xml:space="preserve">Dato atto che la somma presunta da impegnare per la consultazione elettorale prevista per il prossimo </w:t>
      </w:r>
      <w:r>
        <w:rPr>
          <w:color w:val="000002"/>
        </w:rPr>
        <w:t>2</w:t>
      </w:r>
      <w:r w:rsidR="00BC12E6">
        <w:rPr>
          <w:color w:val="000002"/>
        </w:rPr>
        <w:t>2</w:t>
      </w:r>
      <w:r w:rsidRPr="00686E6C">
        <w:rPr>
          <w:color w:val="000002"/>
        </w:rPr>
        <w:t xml:space="preserve"> </w:t>
      </w:r>
      <w:r w:rsidR="00BC12E6">
        <w:rPr>
          <w:color w:val="000002"/>
        </w:rPr>
        <w:t>ottobre</w:t>
      </w:r>
      <w:r>
        <w:rPr>
          <w:color w:val="000002"/>
        </w:rPr>
        <w:t xml:space="preserve"> 2017</w:t>
      </w:r>
      <w:r w:rsidRPr="00686E6C">
        <w:rPr>
          <w:color w:val="000002"/>
        </w:rPr>
        <w:t xml:space="preserve"> per il lavoro straordinario del personale dipendente addetto all’Ufficio Elettorale risulta quantificata in </w:t>
      </w:r>
      <w:r w:rsidRPr="00C82EAE">
        <w:rPr>
          <w:color w:val="000002"/>
        </w:rPr>
        <w:t>€ 3.</w:t>
      </w:r>
      <w:r w:rsidR="00C82EAE" w:rsidRPr="00C82EAE">
        <w:rPr>
          <w:color w:val="000002"/>
        </w:rPr>
        <w:t>035,87</w:t>
      </w:r>
      <w:r w:rsidRPr="00C82EAE">
        <w:rPr>
          <w:color w:val="000002"/>
        </w:rPr>
        <w:t>;</w:t>
      </w:r>
    </w:p>
    <w:p w:rsidR="001C6282" w:rsidRPr="00686E6C" w:rsidRDefault="001C6282">
      <w:pPr>
        <w:autoSpaceDE w:val="0"/>
        <w:autoSpaceDN w:val="0"/>
        <w:adjustRightInd w:val="0"/>
        <w:spacing w:line="240" w:lineRule="auto"/>
        <w:jc w:val="both"/>
        <w:rPr>
          <w:color w:val="000002"/>
        </w:rPr>
      </w:pPr>
    </w:p>
    <w:p w:rsidR="001C6282" w:rsidRPr="00686E6C" w:rsidRDefault="00767B86">
      <w:pPr>
        <w:overflowPunct w:val="0"/>
        <w:autoSpaceDE w:val="0"/>
        <w:autoSpaceDN w:val="0"/>
        <w:adjustRightInd w:val="0"/>
        <w:spacing w:line="240" w:lineRule="auto"/>
        <w:jc w:val="both"/>
      </w:pPr>
      <w:r>
        <w:t>Dato</w:t>
      </w:r>
      <w:r w:rsidR="001C6282" w:rsidRPr="00686E6C">
        <w:t xml:space="preserve"> atto che, trattandosi di</w:t>
      </w:r>
      <w:r w:rsidR="00E618A9">
        <w:t xml:space="preserve"> lavoro straordinario per l’assolvimento di </w:t>
      </w:r>
      <w:proofErr w:type="gramStart"/>
      <w:r w:rsidR="00E618A9">
        <w:t xml:space="preserve">adempimenti </w:t>
      </w:r>
      <w:r w:rsidR="001C6282" w:rsidRPr="00686E6C">
        <w:t xml:space="preserve"> referend</w:t>
      </w:r>
      <w:r w:rsidR="00E618A9">
        <w:t>ari</w:t>
      </w:r>
      <w:proofErr w:type="gramEnd"/>
      <w:r w:rsidR="00E618A9">
        <w:t xml:space="preserve"> regionali</w:t>
      </w:r>
      <w:r w:rsidR="001C6282" w:rsidRPr="00686E6C">
        <w:t xml:space="preserve">, </w:t>
      </w:r>
      <w:r w:rsidR="00E618A9">
        <w:t xml:space="preserve">il relativo </w:t>
      </w:r>
      <w:r w:rsidR="001C6282" w:rsidRPr="00686E6C">
        <w:t xml:space="preserve">onere </w:t>
      </w:r>
      <w:r w:rsidR="00E618A9">
        <w:t>sarà a totale carico della Regione Lombardia</w:t>
      </w:r>
      <w:r w:rsidR="001C6282" w:rsidRPr="00686E6C">
        <w:t>.</w:t>
      </w:r>
    </w:p>
    <w:p w:rsidR="001C6282" w:rsidRPr="00686E6C" w:rsidRDefault="001C6282">
      <w:pPr>
        <w:autoSpaceDE w:val="0"/>
        <w:autoSpaceDN w:val="0"/>
        <w:adjustRightInd w:val="0"/>
        <w:spacing w:line="240" w:lineRule="auto"/>
        <w:jc w:val="both"/>
        <w:rPr>
          <w:color w:val="000002"/>
          <w:lang w:eastAsia="en-US"/>
        </w:rPr>
      </w:pPr>
    </w:p>
    <w:p w:rsidR="001C6282" w:rsidRPr="008067B9" w:rsidRDefault="001C6282">
      <w:pPr>
        <w:autoSpaceDE w:val="0"/>
        <w:autoSpaceDN w:val="0"/>
        <w:adjustRightInd w:val="0"/>
        <w:spacing w:line="240" w:lineRule="auto"/>
        <w:jc w:val="both"/>
      </w:pPr>
      <w:r w:rsidRPr="008067B9">
        <w:t>Visti:</w:t>
      </w:r>
    </w:p>
    <w:p w:rsidR="001C6282" w:rsidRPr="008067B9" w:rsidRDefault="001C6282" w:rsidP="007D6766">
      <w:pPr>
        <w:pStyle w:val="Paragrafoelenco"/>
        <w:numPr>
          <w:ilvl w:val="0"/>
          <w:numId w:val="4"/>
        </w:numPr>
        <w:autoSpaceDE w:val="0"/>
        <w:autoSpaceDN w:val="0"/>
        <w:adjustRightInd w:val="0"/>
        <w:spacing w:after="0" w:line="240" w:lineRule="auto"/>
        <w:jc w:val="both"/>
        <w:rPr>
          <w:rFonts w:ascii="Times New Roman" w:hAnsi="Times New Roman"/>
        </w:rPr>
      </w:pPr>
      <w:r w:rsidRPr="008067B9">
        <w:rPr>
          <w:rFonts w:ascii="Times New Roman" w:hAnsi="Times New Roman"/>
        </w:rPr>
        <w:t xml:space="preserve">la circolare della Prefettura di Pavia prot. </w:t>
      </w:r>
      <w:r w:rsidR="00082D63" w:rsidRPr="008067B9">
        <w:rPr>
          <w:rFonts w:ascii="Times New Roman" w:hAnsi="Times New Roman"/>
        </w:rPr>
        <w:t>30156</w:t>
      </w:r>
      <w:r w:rsidRPr="008067B9">
        <w:rPr>
          <w:rFonts w:ascii="Times New Roman" w:hAnsi="Times New Roman"/>
        </w:rPr>
        <w:t>/S.E. (4.3.</w:t>
      </w:r>
      <w:r w:rsidR="00082D63" w:rsidRPr="008067B9">
        <w:rPr>
          <w:rFonts w:ascii="Times New Roman" w:hAnsi="Times New Roman"/>
        </w:rPr>
        <w:t>8</w:t>
      </w:r>
      <w:r w:rsidRPr="008067B9">
        <w:rPr>
          <w:rFonts w:ascii="Times New Roman" w:hAnsi="Times New Roman"/>
        </w:rPr>
        <w:t>) - proc. n. 50</w:t>
      </w:r>
      <w:r w:rsidR="00082D63" w:rsidRPr="008067B9">
        <w:rPr>
          <w:rFonts w:ascii="Times New Roman" w:hAnsi="Times New Roman"/>
        </w:rPr>
        <w:t>52/2017</w:t>
      </w:r>
      <w:r w:rsidRPr="008067B9">
        <w:rPr>
          <w:rFonts w:ascii="Times New Roman" w:hAnsi="Times New Roman"/>
        </w:rPr>
        <w:t xml:space="preserve"> –  pervenuta all’Ente in data </w:t>
      </w:r>
      <w:r w:rsidR="00082D63" w:rsidRPr="008067B9">
        <w:rPr>
          <w:rFonts w:ascii="Times New Roman" w:hAnsi="Times New Roman"/>
        </w:rPr>
        <w:t>05</w:t>
      </w:r>
      <w:r w:rsidRPr="008067B9">
        <w:rPr>
          <w:rFonts w:ascii="Times New Roman" w:hAnsi="Times New Roman"/>
        </w:rPr>
        <w:t>.0</w:t>
      </w:r>
      <w:r w:rsidR="00082D63" w:rsidRPr="008067B9">
        <w:rPr>
          <w:rFonts w:ascii="Times New Roman" w:hAnsi="Times New Roman"/>
        </w:rPr>
        <w:t>8</w:t>
      </w:r>
      <w:r w:rsidRPr="008067B9">
        <w:rPr>
          <w:rFonts w:ascii="Times New Roman" w:hAnsi="Times New Roman"/>
        </w:rPr>
        <w:t xml:space="preserve">.2017, prot. n. </w:t>
      </w:r>
      <w:r w:rsidR="00082D63" w:rsidRPr="008067B9">
        <w:rPr>
          <w:rFonts w:ascii="Times New Roman" w:hAnsi="Times New Roman"/>
        </w:rPr>
        <w:t>2635</w:t>
      </w:r>
      <w:r w:rsidRPr="008067B9">
        <w:rPr>
          <w:rFonts w:ascii="Times New Roman" w:hAnsi="Times New Roman"/>
        </w:rPr>
        <w:t>;</w:t>
      </w:r>
    </w:p>
    <w:p w:rsidR="001C6282" w:rsidRPr="008067B9" w:rsidRDefault="001C6282" w:rsidP="00F25D00">
      <w:pPr>
        <w:pStyle w:val="Paragrafoelenco1"/>
        <w:numPr>
          <w:ilvl w:val="0"/>
          <w:numId w:val="4"/>
        </w:numPr>
        <w:spacing w:after="0" w:line="240" w:lineRule="atLeast"/>
        <w:jc w:val="both"/>
        <w:rPr>
          <w:rFonts w:ascii="Times New Roman" w:hAnsi="Times New Roman"/>
        </w:rPr>
      </w:pPr>
      <w:r w:rsidRPr="008067B9">
        <w:rPr>
          <w:rFonts w:ascii="Times New Roman" w:hAnsi="Times New Roman"/>
        </w:rPr>
        <w:t xml:space="preserve">il decreto del Sindaco n. </w:t>
      </w:r>
      <w:r w:rsidR="00430E48" w:rsidRPr="008067B9">
        <w:rPr>
          <w:rFonts w:ascii="Times New Roman" w:hAnsi="Times New Roman"/>
        </w:rPr>
        <w:t>6</w:t>
      </w:r>
      <w:r w:rsidRPr="008067B9">
        <w:rPr>
          <w:rFonts w:ascii="Times New Roman" w:hAnsi="Times New Roman"/>
        </w:rPr>
        <w:t xml:space="preserve">/2017 di nomina della sottoscritta quale Segretario Comunale della Convenzione di Segreteria tra i Comuni di Gerenzago (Capo-Convenzione), Inverno e Monteleone, Portalbera e </w:t>
      </w:r>
      <w:r w:rsidR="00674B4C" w:rsidRPr="008067B9">
        <w:rPr>
          <w:rFonts w:ascii="Times New Roman" w:hAnsi="Times New Roman"/>
        </w:rPr>
        <w:t>Arena Po</w:t>
      </w:r>
      <w:r w:rsidRPr="008067B9">
        <w:rPr>
          <w:rFonts w:ascii="Times New Roman" w:hAnsi="Times New Roman"/>
        </w:rPr>
        <w:t xml:space="preserve">;  </w:t>
      </w:r>
    </w:p>
    <w:p w:rsidR="001C6282" w:rsidRPr="00686E6C" w:rsidRDefault="001C6282">
      <w:pPr>
        <w:pStyle w:val="Paragrafoelenco"/>
        <w:numPr>
          <w:ilvl w:val="0"/>
          <w:numId w:val="4"/>
        </w:numPr>
        <w:spacing w:after="0" w:line="240" w:lineRule="atLeast"/>
        <w:jc w:val="both"/>
        <w:rPr>
          <w:rFonts w:ascii="Times New Roman" w:hAnsi="Times New Roman"/>
        </w:rPr>
      </w:pPr>
      <w:r w:rsidRPr="00686E6C">
        <w:rPr>
          <w:rFonts w:ascii="Times New Roman" w:hAnsi="Times New Roman"/>
          <w:color w:val="000000"/>
        </w:rPr>
        <w:t>il regolamento comunale di contabilità comunale approvato con deliberazione del Consiglio Comunale;</w:t>
      </w:r>
    </w:p>
    <w:p w:rsidR="001C6282" w:rsidRPr="00686E6C" w:rsidRDefault="001C6282">
      <w:pPr>
        <w:pStyle w:val="Paragrafoelenco"/>
        <w:numPr>
          <w:ilvl w:val="0"/>
          <w:numId w:val="4"/>
        </w:numPr>
        <w:spacing w:after="0" w:line="240" w:lineRule="atLeast"/>
        <w:jc w:val="both"/>
        <w:rPr>
          <w:rFonts w:ascii="Times New Roman" w:hAnsi="Times New Roman"/>
        </w:rPr>
      </w:pPr>
      <w:r w:rsidRPr="00686E6C">
        <w:rPr>
          <w:rFonts w:ascii="Times New Roman" w:hAnsi="Times New Roman"/>
        </w:rPr>
        <w:t>l’art.184 del Decreto Legislativo n.267 in data 18.08.2000</w:t>
      </w:r>
      <w:r w:rsidRPr="00686E6C">
        <w:rPr>
          <w:rFonts w:ascii="Times New Roman" w:hAnsi="Times New Roman"/>
          <w:color w:val="000000"/>
        </w:rPr>
        <w:t xml:space="preserve"> (Testo Unico delle leggi sull’ordinamento degli enti locali);</w:t>
      </w:r>
    </w:p>
    <w:p w:rsidR="001C6282" w:rsidRPr="00D410AA" w:rsidRDefault="001C6282">
      <w:pPr>
        <w:pStyle w:val="Paragrafoelenco"/>
        <w:numPr>
          <w:ilvl w:val="0"/>
          <w:numId w:val="4"/>
        </w:numPr>
        <w:spacing w:after="0" w:line="240" w:lineRule="atLeast"/>
        <w:jc w:val="both"/>
        <w:rPr>
          <w:rFonts w:ascii="Times New Roman" w:hAnsi="Times New Roman"/>
        </w:rPr>
      </w:pPr>
      <w:r w:rsidRPr="00686E6C">
        <w:rPr>
          <w:rFonts w:ascii="Times New Roman" w:hAnsi="Times New Roman"/>
        </w:rPr>
        <w:t xml:space="preserve">il regolamento comunale sull’ordinamento generale degli uffici e dei servizi approvato con </w:t>
      </w:r>
      <w:r w:rsidRPr="00D410AA">
        <w:rPr>
          <w:rFonts w:ascii="Times New Roman" w:hAnsi="Times New Roman"/>
        </w:rPr>
        <w:t>deliberazione della Giunta Comunale;</w:t>
      </w:r>
    </w:p>
    <w:p w:rsidR="001C6282" w:rsidRPr="00D410AA" w:rsidRDefault="001C6282" w:rsidP="004F28EF">
      <w:pPr>
        <w:pStyle w:val="Paragrafoelenco"/>
        <w:numPr>
          <w:ilvl w:val="0"/>
          <w:numId w:val="4"/>
        </w:numPr>
        <w:jc w:val="both"/>
        <w:rPr>
          <w:rFonts w:ascii="Times New Roman" w:hAnsi="Times New Roman"/>
        </w:rPr>
      </w:pPr>
      <w:r w:rsidRPr="00D410AA">
        <w:rPr>
          <w:rFonts w:ascii="Times New Roman" w:hAnsi="Times New Roman"/>
        </w:rPr>
        <w:t xml:space="preserve">la deliberazione di Consiglio Comunale n. </w:t>
      </w:r>
      <w:r w:rsidR="00D410AA" w:rsidRPr="00D410AA">
        <w:rPr>
          <w:rFonts w:ascii="Times New Roman" w:hAnsi="Times New Roman"/>
        </w:rPr>
        <w:t>8</w:t>
      </w:r>
      <w:r w:rsidRPr="00D410AA">
        <w:rPr>
          <w:rFonts w:ascii="Times New Roman" w:hAnsi="Times New Roman"/>
        </w:rPr>
        <w:t xml:space="preserve"> del 3</w:t>
      </w:r>
      <w:r w:rsidR="00D410AA" w:rsidRPr="00D410AA">
        <w:rPr>
          <w:rFonts w:ascii="Times New Roman" w:hAnsi="Times New Roman"/>
        </w:rPr>
        <w:t>1</w:t>
      </w:r>
      <w:r w:rsidRPr="00D410AA">
        <w:rPr>
          <w:rFonts w:ascii="Times New Roman" w:hAnsi="Times New Roman"/>
        </w:rPr>
        <w:t>.0</w:t>
      </w:r>
      <w:r w:rsidR="00D410AA" w:rsidRPr="00D410AA">
        <w:rPr>
          <w:rFonts w:ascii="Times New Roman" w:hAnsi="Times New Roman"/>
        </w:rPr>
        <w:t>3</w:t>
      </w:r>
      <w:r w:rsidRPr="00D410AA">
        <w:rPr>
          <w:rFonts w:ascii="Times New Roman" w:hAnsi="Times New Roman"/>
        </w:rPr>
        <w:t>.201</w:t>
      </w:r>
      <w:r w:rsidR="00D410AA" w:rsidRPr="00D410AA">
        <w:rPr>
          <w:rFonts w:ascii="Times New Roman" w:hAnsi="Times New Roman"/>
        </w:rPr>
        <w:t>7</w:t>
      </w:r>
      <w:r w:rsidRPr="00D410AA">
        <w:rPr>
          <w:rFonts w:ascii="Times New Roman" w:hAnsi="Times New Roman"/>
        </w:rPr>
        <w:t>, con la quale è stato approvato il Bilancio di Previsione armonizzato 201</w:t>
      </w:r>
      <w:r w:rsidR="00D410AA" w:rsidRPr="00D410AA">
        <w:rPr>
          <w:rFonts w:ascii="Times New Roman" w:hAnsi="Times New Roman"/>
        </w:rPr>
        <w:t>7</w:t>
      </w:r>
      <w:r w:rsidRPr="00D410AA">
        <w:rPr>
          <w:rFonts w:ascii="Times New Roman" w:hAnsi="Times New Roman"/>
        </w:rPr>
        <w:t>/201</w:t>
      </w:r>
      <w:r w:rsidR="00D410AA" w:rsidRPr="00D410AA">
        <w:rPr>
          <w:rFonts w:ascii="Times New Roman" w:hAnsi="Times New Roman"/>
        </w:rPr>
        <w:t>9</w:t>
      </w:r>
      <w:r w:rsidRPr="00D410AA">
        <w:rPr>
          <w:rFonts w:ascii="Times New Roman" w:hAnsi="Times New Roman"/>
        </w:rPr>
        <w:t>;</w:t>
      </w:r>
    </w:p>
    <w:p w:rsidR="001C6282" w:rsidRPr="00686E6C" w:rsidRDefault="001C6282">
      <w:pPr>
        <w:pStyle w:val="Paragrafoelenco"/>
        <w:numPr>
          <w:ilvl w:val="0"/>
          <w:numId w:val="4"/>
        </w:numPr>
        <w:spacing w:after="0" w:line="240" w:lineRule="auto"/>
        <w:jc w:val="both"/>
        <w:rPr>
          <w:rFonts w:ascii="Times New Roman" w:hAnsi="Times New Roman"/>
        </w:rPr>
      </w:pPr>
      <w:r w:rsidRPr="00686E6C">
        <w:rPr>
          <w:rFonts w:ascii="Times New Roman" w:hAnsi="Times New Roman"/>
        </w:rPr>
        <w:t>lo Statuto comunale;</w:t>
      </w:r>
    </w:p>
    <w:p w:rsidR="001C6282" w:rsidRDefault="001C6282">
      <w:pPr>
        <w:autoSpaceDE w:val="0"/>
        <w:autoSpaceDN w:val="0"/>
        <w:adjustRightInd w:val="0"/>
        <w:spacing w:line="240" w:lineRule="auto"/>
        <w:jc w:val="both"/>
        <w:rPr>
          <w:b/>
          <w:bCs/>
          <w:color w:val="000002"/>
        </w:rPr>
      </w:pPr>
    </w:p>
    <w:p w:rsidR="00BA5574" w:rsidRDefault="00BA5574">
      <w:pPr>
        <w:autoSpaceDE w:val="0"/>
        <w:autoSpaceDN w:val="0"/>
        <w:adjustRightInd w:val="0"/>
        <w:spacing w:line="240" w:lineRule="auto"/>
        <w:jc w:val="both"/>
        <w:rPr>
          <w:b/>
          <w:bCs/>
          <w:color w:val="000002"/>
        </w:rPr>
      </w:pPr>
    </w:p>
    <w:p w:rsidR="00BA5574" w:rsidRDefault="00BA5574">
      <w:pPr>
        <w:autoSpaceDE w:val="0"/>
        <w:autoSpaceDN w:val="0"/>
        <w:adjustRightInd w:val="0"/>
        <w:spacing w:line="240" w:lineRule="auto"/>
        <w:jc w:val="both"/>
        <w:rPr>
          <w:b/>
          <w:bCs/>
          <w:color w:val="000002"/>
        </w:rPr>
      </w:pPr>
    </w:p>
    <w:p w:rsidR="00BA5574" w:rsidRPr="00686E6C" w:rsidRDefault="00BA5574">
      <w:pPr>
        <w:autoSpaceDE w:val="0"/>
        <w:autoSpaceDN w:val="0"/>
        <w:adjustRightInd w:val="0"/>
        <w:spacing w:line="240" w:lineRule="auto"/>
        <w:jc w:val="both"/>
        <w:rPr>
          <w:b/>
          <w:bCs/>
          <w:color w:val="000002"/>
        </w:rPr>
      </w:pPr>
    </w:p>
    <w:p w:rsidR="001C6282" w:rsidRPr="00686E6C" w:rsidRDefault="001C6282">
      <w:pPr>
        <w:autoSpaceDE w:val="0"/>
        <w:autoSpaceDN w:val="0"/>
        <w:adjustRightInd w:val="0"/>
        <w:spacing w:line="240" w:lineRule="auto"/>
        <w:jc w:val="center"/>
        <w:rPr>
          <w:b/>
          <w:bCs/>
          <w:color w:val="000002"/>
        </w:rPr>
      </w:pPr>
      <w:r w:rsidRPr="00686E6C">
        <w:rPr>
          <w:b/>
          <w:bCs/>
          <w:color w:val="000002"/>
        </w:rPr>
        <w:t>DETERMINA</w:t>
      </w:r>
    </w:p>
    <w:p w:rsidR="001C6282" w:rsidRPr="00686E6C" w:rsidRDefault="001C6282">
      <w:pPr>
        <w:autoSpaceDE w:val="0"/>
        <w:autoSpaceDN w:val="0"/>
        <w:adjustRightInd w:val="0"/>
        <w:spacing w:line="240" w:lineRule="auto"/>
        <w:jc w:val="center"/>
        <w:rPr>
          <w:b/>
          <w:bCs/>
          <w:color w:val="000002"/>
          <w:sz w:val="22"/>
          <w:szCs w:val="22"/>
        </w:rPr>
      </w:pPr>
    </w:p>
    <w:p w:rsidR="001C6282" w:rsidRPr="00686E6C" w:rsidRDefault="001C6282">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di costituire per le esigenze connesse all’organizzazione tecnica e all’attuazione della consultazione elettorale indicata in premessa e per tutta la durata del ciclo delle relative operazioni elettorali, l’ufficio elettorale comunale, con l’assegnazione del personale dipendente di seguito elencato:</w:t>
      </w:r>
    </w:p>
    <w:p w:rsidR="001C6282" w:rsidRPr="00686E6C" w:rsidRDefault="001C6282" w:rsidP="008D617A">
      <w:pPr>
        <w:autoSpaceDE w:val="0"/>
        <w:autoSpaceDN w:val="0"/>
        <w:adjustRightInd w:val="0"/>
        <w:jc w:val="both"/>
        <w:rPr>
          <w:color w:val="000002"/>
          <w:sz w:val="22"/>
          <w:szCs w:val="22"/>
        </w:rPr>
      </w:pPr>
    </w:p>
    <w:tbl>
      <w:tblPr>
        <w:tblW w:w="92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1939"/>
        <w:gridCol w:w="2034"/>
        <w:gridCol w:w="1418"/>
        <w:gridCol w:w="1984"/>
        <w:gridCol w:w="1560"/>
      </w:tblGrid>
      <w:tr w:rsidR="001C6282" w:rsidRPr="00686E6C" w:rsidTr="0079717C">
        <w:tc>
          <w:tcPr>
            <w:tcW w:w="35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N.</w:t>
            </w:r>
          </w:p>
        </w:tc>
        <w:tc>
          <w:tcPr>
            <w:tcW w:w="1939"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COGNOME E NOME</w:t>
            </w:r>
          </w:p>
        </w:tc>
        <w:tc>
          <w:tcPr>
            <w:tcW w:w="2034"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FUNZIONI</w:t>
            </w:r>
          </w:p>
          <w:p w:rsidR="001C6282" w:rsidRPr="00686E6C" w:rsidRDefault="001C6282" w:rsidP="0079717C">
            <w:pPr>
              <w:jc w:val="center"/>
              <w:rPr>
                <w:sz w:val="18"/>
                <w:szCs w:val="18"/>
              </w:rPr>
            </w:pPr>
          </w:p>
        </w:tc>
        <w:tc>
          <w:tcPr>
            <w:tcW w:w="1418"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CATEGORIA</w:t>
            </w:r>
          </w:p>
        </w:tc>
        <w:tc>
          <w:tcPr>
            <w:tcW w:w="1984"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 xml:space="preserve">PROFILO PROFESIONALE </w:t>
            </w:r>
          </w:p>
        </w:tc>
        <w:tc>
          <w:tcPr>
            <w:tcW w:w="1560" w:type="dxa"/>
          </w:tcPr>
          <w:p w:rsidR="001C6282" w:rsidRPr="00686E6C" w:rsidRDefault="001C6282" w:rsidP="0079717C">
            <w:pPr>
              <w:jc w:val="center"/>
              <w:rPr>
                <w:sz w:val="18"/>
                <w:szCs w:val="18"/>
              </w:rPr>
            </w:pPr>
          </w:p>
          <w:p w:rsidR="001C6282" w:rsidRPr="00686E6C" w:rsidRDefault="001C6282" w:rsidP="0079717C">
            <w:pPr>
              <w:jc w:val="center"/>
              <w:rPr>
                <w:sz w:val="18"/>
                <w:szCs w:val="18"/>
              </w:rPr>
            </w:pPr>
            <w:r w:rsidRPr="00686E6C">
              <w:rPr>
                <w:sz w:val="18"/>
                <w:szCs w:val="18"/>
              </w:rPr>
              <w:t>ORE</w:t>
            </w:r>
          </w:p>
          <w:p w:rsidR="001C6282" w:rsidRPr="00686E6C" w:rsidRDefault="001C6282" w:rsidP="0079717C">
            <w:pPr>
              <w:jc w:val="center"/>
              <w:rPr>
                <w:sz w:val="18"/>
                <w:szCs w:val="18"/>
              </w:rPr>
            </w:pPr>
            <w:r w:rsidRPr="00686E6C">
              <w:rPr>
                <w:sz w:val="18"/>
                <w:szCs w:val="18"/>
              </w:rPr>
              <w:t>AUTORIZZATE</w:t>
            </w:r>
          </w:p>
        </w:tc>
      </w:tr>
      <w:tr w:rsidR="00B914E8" w:rsidRPr="00B914E8" w:rsidTr="0079717C">
        <w:tc>
          <w:tcPr>
            <w:tcW w:w="350" w:type="dxa"/>
          </w:tcPr>
          <w:p w:rsidR="001C6282" w:rsidRPr="00643011" w:rsidRDefault="001C6282" w:rsidP="0079717C">
            <w:pPr>
              <w:jc w:val="both"/>
              <w:rPr>
                <w:sz w:val="18"/>
                <w:szCs w:val="18"/>
              </w:rPr>
            </w:pPr>
          </w:p>
          <w:p w:rsidR="001C6282" w:rsidRPr="00643011" w:rsidRDefault="001C6282" w:rsidP="0079717C">
            <w:pPr>
              <w:jc w:val="both"/>
              <w:rPr>
                <w:sz w:val="18"/>
                <w:szCs w:val="18"/>
              </w:rPr>
            </w:pPr>
            <w:r w:rsidRPr="00643011">
              <w:rPr>
                <w:sz w:val="18"/>
                <w:szCs w:val="18"/>
              </w:rPr>
              <w:t>1</w:t>
            </w:r>
          </w:p>
          <w:p w:rsidR="001C6282" w:rsidRPr="00643011" w:rsidRDefault="001C6282" w:rsidP="0079717C">
            <w:pPr>
              <w:jc w:val="both"/>
              <w:rPr>
                <w:sz w:val="18"/>
                <w:szCs w:val="18"/>
              </w:rPr>
            </w:pPr>
          </w:p>
        </w:tc>
        <w:tc>
          <w:tcPr>
            <w:tcW w:w="1939" w:type="dxa"/>
          </w:tcPr>
          <w:p w:rsidR="001C6282" w:rsidRPr="00643011" w:rsidRDefault="001C6282" w:rsidP="0079717C">
            <w:pPr>
              <w:jc w:val="both"/>
              <w:rPr>
                <w:sz w:val="18"/>
                <w:szCs w:val="18"/>
              </w:rPr>
            </w:pPr>
          </w:p>
          <w:p w:rsidR="001C6282" w:rsidRPr="00643011" w:rsidRDefault="001C6282" w:rsidP="0079717C">
            <w:pPr>
              <w:jc w:val="both"/>
              <w:rPr>
                <w:sz w:val="18"/>
                <w:szCs w:val="18"/>
              </w:rPr>
            </w:pPr>
            <w:r w:rsidRPr="00643011">
              <w:rPr>
                <w:sz w:val="18"/>
                <w:szCs w:val="18"/>
              </w:rPr>
              <w:t>Borromeo Antonella</w:t>
            </w:r>
          </w:p>
        </w:tc>
        <w:tc>
          <w:tcPr>
            <w:tcW w:w="2034" w:type="dxa"/>
          </w:tcPr>
          <w:p w:rsidR="001C6282" w:rsidRPr="00643011" w:rsidRDefault="001C6282" w:rsidP="0079717C">
            <w:pPr>
              <w:jc w:val="both"/>
              <w:rPr>
                <w:sz w:val="18"/>
                <w:szCs w:val="18"/>
              </w:rPr>
            </w:pPr>
            <w:r w:rsidRPr="00643011">
              <w:rPr>
                <w:sz w:val="18"/>
                <w:szCs w:val="18"/>
              </w:rPr>
              <w:t xml:space="preserve">Aperture straordinarie, produzioni revisioni, rilascio tessere elettorali, </w:t>
            </w:r>
            <w:proofErr w:type="spellStart"/>
            <w:r w:rsidRPr="00643011">
              <w:rPr>
                <w:sz w:val="18"/>
                <w:szCs w:val="18"/>
              </w:rPr>
              <w:t>ecc</w:t>
            </w:r>
            <w:proofErr w:type="spellEnd"/>
          </w:p>
        </w:tc>
        <w:tc>
          <w:tcPr>
            <w:tcW w:w="1418" w:type="dxa"/>
          </w:tcPr>
          <w:p w:rsidR="001C6282" w:rsidRPr="00D410AA" w:rsidRDefault="001C6282" w:rsidP="0079717C">
            <w:pPr>
              <w:jc w:val="center"/>
              <w:rPr>
                <w:sz w:val="18"/>
                <w:szCs w:val="18"/>
              </w:rPr>
            </w:pPr>
          </w:p>
          <w:p w:rsidR="001C6282" w:rsidRPr="00D410AA" w:rsidRDefault="001C6282" w:rsidP="0079717C">
            <w:pPr>
              <w:jc w:val="center"/>
              <w:rPr>
                <w:sz w:val="18"/>
                <w:szCs w:val="18"/>
              </w:rPr>
            </w:pPr>
            <w:r w:rsidRPr="00D410AA">
              <w:rPr>
                <w:sz w:val="18"/>
                <w:szCs w:val="18"/>
              </w:rPr>
              <w:t>C. 4</w:t>
            </w:r>
          </w:p>
        </w:tc>
        <w:tc>
          <w:tcPr>
            <w:tcW w:w="1984" w:type="dxa"/>
          </w:tcPr>
          <w:p w:rsidR="001C6282" w:rsidRPr="00D410AA" w:rsidRDefault="001C6282" w:rsidP="0079717C">
            <w:pPr>
              <w:jc w:val="center"/>
              <w:rPr>
                <w:sz w:val="18"/>
                <w:szCs w:val="18"/>
              </w:rPr>
            </w:pPr>
          </w:p>
          <w:p w:rsidR="001C6282" w:rsidRPr="00D410AA" w:rsidRDefault="001C6282" w:rsidP="0079717C">
            <w:pPr>
              <w:jc w:val="center"/>
              <w:rPr>
                <w:sz w:val="18"/>
                <w:szCs w:val="18"/>
              </w:rPr>
            </w:pPr>
            <w:r w:rsidRPr="00D410AA">
              <w:rPr>
                <w:sz w:val="18"/>
                <w:szCs w:val="18"/>
              </w:rPr>
              <w:t>Istruttore Amministrativo</w:t>
            </w:r>
          </w:p>
        </w:tc>
        <w:tc>
          <w:tcPr>
            <w:tcW w:w="1560" w:type="dxa"/>
          </w:tcPr>
          <w:p w:rsidR="001C6282" w:rsidRPr="00D410AA" w:rsidRDefault="001C6282" w:rsidP="0079717C">
            <w:pPr>
              <w:jc w:val="center"/>
              <w:rPr>
                <w:sz w:val="18"/>
                <w:szCs w:val="18"/>
              </w:rPr>
            </w:pPr>
          </w:p>
          <w:p w:rsidR="001C6282" w:rsidRPr="00D410AA" w:rsidRDefault="00326413" w:rsidP="00326413">
            <w:pPr>
              <w:jc w:val="center"/>
              <w:rPr>
                <w:sz w:val="18"/>
                <w:szCs w:val="18"/>
              </w:rPr>
            </w:pPr>
            <w:r>
              <w:rPr>
                <w:sz w:val="18"/>
                <w:szCs w:val="18"/>
              </w:rPr>
              <w:t>85</w:t>
            </w:r>
          </w:p>
        </w:tc>
      </w:tr>
      <w:tr w:rsidR="00B914E8" w:rsidRPr="00B914E8" w:rsidTr="0079717C">
        <w:tc>
          <w:tcPr>
            <w:tcW w:w="350" w:type="dxa"/>
          </w:tcPr>
          <w:p w:rsidR="001C6282" w:rsidRPr="00643011" w:rsidRDefault="001C6282" w:rsidP="0079717C">
            <w:pPr>
              <w:jc w:val="both"/>
              <w:rPr>
                <w:sz w:val="18"/>
                <w:szCs w:val="18"/>
              </w:rPr>
            </w:pPr>
          </w:p>
          <w:p w:rsidR="001C6282" w:rsidRPr="00643011" w:rsidRDefault="001C6282" w:rsidP="0079717C">
            <w:pPr>
              <w:jc w:val="both"/>
              <w:rPr>
                <w:sz w:val="18"/>
                <w:szCs w:val="18"/>
              </w:rPr>
            </w:pPr>
            <w:r w:rsidRPr="00643011">
              <w:rPr>
                <w:sz w:val="18"/>
                <w:szCs w:val="18"/>
              </w:rPr>
              <w:t>2</w:t>
            </w:r>
          </w:p>
          <w:p w:rsidR="001C6282" w:rsidRPr="00643011" w:rsidRDefault="001C6282" w:rsidP="0079717C">
            <w:pPr>
              <w:jc w:val="both"/>
              <w:rPr>
                <w:sz w:val="18"/>
                <w:szCs w:val="18"/>
              </w:rPr>
            </w:pPr>
          </w:p>
        </w:tc>
        <w:tc>
          <w:tcPr>
            <w:tcW w:w="1939" w:type="dxa"/>
          </w:tcPr>
          <w:p w:rsidR="001C6282" w:rsidRPr="00643011" w:rsidRDefault="001C6282" w:rsidP="0079717C">
            <w:pPr>
              <w:jc w:val="both"/>
              <w:rPr>
                <w:sz w:val="18"/>
                <w:szCs w:val="18"/>
              </w:rPr>
            </w:pPr>
          </w:p>
          <w:p w:rsidR="001C6282" w:rsidRPr="00643011" w:rsidRDefault="001C6282" w:rsidP="0079717C">
            <w:pPr>
              <w:jc w:val="both"/>
              <w:rPr>
                <w:sz w:val="18"/>
                <w:szCs w:val="18"/>
              </w:rPr>
            </w:pPr>
            <w:r w:rsidRPr="00643011">
              <w:rPr>
                <w:sz w:val="18"/>
                <w:szCs w:val="18"/>
              </w:rPr>
              <w:t xml:space="preserve">Albertario Fabiano </w:t>
            </w:r>
          </w:p>
        </w:tc>
        <w:tc>
          <w:tcPr>
            <w:tcW w:w="2034" w:type="dxa"/>
          </w:tcPr>
          <w:p w:rsidR="001C6282" w:rsidRPr="00643011" w:rsidRDefault="00781188" w:rsidP="0079717C">
            <w:pPr>
              <w:rPr>
                <w:sz w:val="18"/>
                <w:szCs w:val="18"/>
              </w:rPr>
            </w:pPr>
            <w:r w:rsidRPr="00643011">
              <w:rPr>
                <w:sz w:val="18"/>
                <w:szCs w:val="18"/>
              </w:rPr>
              <w:t xml:space="preserve">Aperture straordinarie, </w:t>
            </w:r>
            <w:r w:rsidR="001C6282" w:rsidRPr="00643011">
              <w:rPr>
                <w:sz w:val="18"/>
                <w:szCs w:val="18"/>
              </w:rPr>
              <w:t xml:space="preserve">Posa tabelloni, distribuzione tessere, allestimento seggi, </w:t>
            </w:r>
            <w:proofErr w:type="spellStart"/>
            <w:r w:rsidR="001C6282" w:rsidRPr="00643011">
              <w:rPr>
                <w:sz w:val="18"/>
                <w:szCs w:val="18"/>
              </w:rPr>
              <w:t>ecc</w:t>
            </w:r>
            <w:proofErr w:type="spellEnd"/>
          </w:p>
        </w:tc>
        <w:tc>
          <w:tcPr>
            <w:tcW w:w="1418" w:type="dxa"/>
          </w:tcPr>
          <w:p w:rsidR="001C6282" w:rsidRPr="00D410AA" w:rsidRDefault="001C6282" w:rsidP="0079717C">
            <w:pPr>
              <w:jc w:val="center"/>
              <w:rPr>
                <w:sz w:val="18"/>
                <w:szCs w:val="18"/>
              </w:rPr>
            </w:pPr>
          </w:p>
          <w:p w:rsidR="001C6282" w:rsidRPr="00D410AA" w:rsidRDefault="001C6282" w:rsidP="0079717C">
            <w:pPr>
              <w:jc w:val="center"/>
              <w:rPr>
                <w:sz w:val="18"/>
                <w:szCs w:val="18"/>
              </w:rPr>
            </w:pPr>
            <w:r w:rsidRPr="00D410AA">
              <w:rPr>
                <w:sz w:val="18"/>
                <w:szCs w:val="18"/>
              </w:rPr>
              <w:t>C. 4</w:t>
            </w:r>
          </w:p>
        </w:tc>
        <w:tc>
          <w:tcPr>
            <w:tcW w:w="1984" w:type="dxa"/>
          </w:tcPr>
          <w:p w:rsidR="001C6282" w:rsidRPr="00D410AA" w:rsidRDefault="001C6282" w:rsidP="0079717C">
            <w:pPr>
              <w:jc w:val="center"/>
              <w:rPr>
                <w:sz w:val="18"/>
                <w:szCs w:val="18"/>
              </w:rPr>
            </w:pPr>
          </w:p>
          <w:p w:rsidR="001C6282" w:rsidRPr="00D410AA" w:rsidRDefault="001C6282" w:rsidP="0079717C">
            <w:pPr>
              <w:jc w:val="center"/>
              <w:rPr>
                <w:sz w:val="18"/>
                <w:szCs w:val="18"/>
              </w:rPr>
            </w:pPr>
            <w:r w:rsidRPr="00D410AA">
              <w:rPr>
                <w:sz w:val="18"/>
                <w:szCs w:val="18"/>
              </w:rPr>
              <w:t>Agente di Polizia Locale</w:t>
            </w:r>
          </w:p>
        </w:tc>
        <w:tc>
          <w:tcPr>
            <w:tcW w:w="1560" w:type="dxa"/>
          </w:tcPr>
          <w:p w:rsidR="001C6282" w:rsidRPr="00D410AA" w:rsidRDefault="001C6282" w:rsidP="0079717C">
            <w:pPr>
              <w:jc w:val="center"/>
              <w:rPr>
                <w:sz w:val="18"/>
                <w:szCs w:val="18"/>
              </w:rPr>
            </w:pPr>
          </w:p>
          <w:p w:rsidR="001C6282" w:rsidRPr="00D410AA" w:rsidRDefault="00326413" w:rsidP="00326413">
            <w:pPr>
              <w:jc w:val="center"/>
              <w:rPr>
                <w:sz w:val="18"/>
                <w:szCs w:val="18"/>
              </w:rPr>
            </w:pPr>
            <w:r>
              <w:rPr>
                <w:sz w:val="18"/>
                <w:szCs w:val="18"/>
              </w:rPr>
              <w:t>70</w:t>
            </w:r>
          </w:p>
        </w:tc>
      </w:tr>
      <w:tr w:rsidR="001C6282" w:rsidRPr="00B914E8" w:rsidTr="0079717C">
        <w:tc>
          <w:tcPr>
            <w:tcW w:w="7725" w:type="dxa"/>
            <w:gridSpan w:val="5"/>
          </w:tcPr>
          <w:p w:rsidR="001C6282" w:rsidRPr="00326413" w:rsidRDefault="001C6282" w:rsidP="0079717C">
            <w:pPr>
              <w:jc w:val="center"/>
              <w:rPr>
                <w:b/>
                <w:sz w:val="18"/>
                <w:szCs w:val="18"/>
              </w:rPr>
            </w:pPr>
            <w:r w:rsidRPr="00326413">
              <w:rPr>
                <w:b/>
                <w:sz w:val="18"/>
                <w:szCs w:val="18"/>
              </w:rPr>
              <w:t>-</w:t>
            </w:r>
          </w:p>
          <w:p w:rsidR="001C6282" w:rsidRPr="00326413" w:rsidRDefault="001C6282" w:rsidP="0079717C">
            <w:pPr>
              <w:jc w:val="right"/>
              <w:rPr>
                <w:b/>
                <w:sz w:val="18"/>
                <w:szCs w:val="18"/>
              </w:rPr>
            </w:pPr>
            <w:r w:rsidRPr="00326413">
              <w:rPr>
                <w:b/>
                <w:sz w:val="18"/>
                <w:szCs w:val="18"/>
              </w:rPr>
              <w:t>TOTALE</w:t>
            </w:r>
          </w:p>
          <w:p w:rsidR="001C6282" w:rsidRPr="00326413" w:rsidRDefault="001C6282" w:rsidP="0079717C">
            <w:pPr>
              <w:jc w:val="center"/>
              <w:rPr>
                <w:b/>
                <w:sz w:val="18"/>
                <w:szCs w:val="18"/>
              </w:rPr>
            </w:pPr>
          </w:p>
        </w:tc>
        <w:tc>
          <w:tcPr>
            <w:tcW w:w="1560" w:type="dxa"/>
          </w:tcPr>
          <w:p w:rsidR="001C6282" w:rsidRPr="00326413" w:rsidRDefault="001C6282" w:rsidP="0079717C">
            <w:pPr>
              <w:jc w:val="center"/>
              <w:rPr>
                <w:b/>
                <w:sz w:val="18"/>
                <w:szCs w:val="18"/>
              </w:rPr>
            </w:pPr>
          </w:p>
          <w:p w:rsidR="001C6282" w:rsidRPr="00326413" w:rsidRDefault="001C6282" w:rsidP="00326413">
            <w:pPr>
              <w:jc w:val="center"/>
              <w:rPr>
                <w:b/>
                <w:sz w:val="18"/>
                <w:szCs w:val="18"/>
              </w:rPr>
            </w:pPr>
            <w:r w:rsidRPr="00326413">
              <w:rPr>
                <w:b/>
                <w:sz w:val="18"/>
                <w:szCs w:val="18"/>
              </w:rPr>
              <w:t>1</w:t>
            </w:r>
            <w:r w:rsidR="00326413" w:rsidRPr="00326413">
              <w:rPr>
                <w:b/>
                <w:sz w:val="18"/>
                <w:szCs w:val="18"/>
              </w:rPr>
              <w:t>5</w:t>
            </w:r>
            <w:r w:rsidRPr="00326413">
              <w:rPr>
                <w:b/>
                <w:sz w:val="18"/>
                <w:szCs w:val="18"/>
              </w:rPr>
              <w:t>5</w:t>
            </w:r>
          </w:p>
        </w:tc>
      </w:tr>
    </w:tbl>
    <w:p w:rsidR="001C6282" w:rsidRPr="00B914E8" w:rsidRDefault="001C6282" w:rsidP="008D617A">
      <w:pPr>
        <w:autoSpaceDE w:val="0"/>
        <w:autoSpaceDN w:val="0"/>
        <w:adjustRightInd w:val="0"/>
        <w:spacing w:line="240" w:lineRule="auto"/>
        <w:jc w:val="both"/>
        <w:rPr>
          <w:color w:val="FF0000"/>
          <w:sz w:val="22"/>
          <w:szCs w:val="22"/>
          <w:lang w:eastAsia="en-US"/>
        </w:rPr>
      </w:pPr>
    </w:p>
    <w:p w:rsidR="001C6282" w:rsidRPr="00DC5F45" w:rsidRDefault="001C6282" w:rsidP="00172E7A">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di autorizzare l’esecuzione di lavoro straordinario per le necessità di cui in premessa al personale comunale per le ore indicate a fianco di ciascun nominativo di cu</w:t>
      </w:r>
      <w:r>
        <w:rPr>
          <w:rFonts w:ascii="Times New Roman" w:hAnsi="Times New Roman"/>
          <w:color w:val="000002"/>
        </w:rPr>
        <w:t xml:space="preserve">i al prospetto sopra </w:t>
      </w:r>
      <w:r w:rsidRPr="00DC5F45">
        <w:rPr>
          <w:rFonts w:ascii="Times New Roman" w:hAnsi="Times New Roman"/>
          <w:color w:val="000002"/>
        </w:rPr>
        <w:t>riportato;</w:t>
      </w:r>
    </w:p>
    <w:p w:rsidR="001C6282" w:rsidRPr="00DC5F45" w:rsidRDefault="001C6282">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DC5F45">
        <w:rPr>
          <w:rFonts w:ascii="Times New Roman" w:hAnsi="Times New Roman"/>
          <w:color w:val="000002"/>
        </w:rPr>
        <w:t>di dare atto che la somma presunta da impegnare per la consultazione elettorale del 2</w:t>
      </w:r>
      <w:r w:rsidR="00DC5F45" w:rsidRPr="00DC5F45">
        <w:rPr>
          <w:rFonts w:ascii="Times New Roman" w:hAnsi="Times New Roman"/>
          <w:color w:val="000002"/>
        </w:rPr>
        <w:t>2</w:t>
      </w:r>
      <w:r w:rsidRPr="00DC5F45">
        <w:rPr>
          <w:rFonts w:ascii="Times New Roman" w:hAnsi="Times New Roman"/>
          <w:color w:val="000002"/>
        </w:rPr>
        <w:t xml:space="preserve"> </w:t>
      </w:r>
      <w:r w:rsidR="00DC5F45" w:rsidRPr="00DC5F45">
        <w:rPr>
          <w:rFonts w:ascii="Times New Roman" w:hAnsi="Times New Roman"/>
          <w:color w:val="000002"/>
        </w:rPr>
        <w:t>ottobre</w:t>
      </w:r>
      <w:r w:rsidRPr="00DC5F45">
        <w:rPr>
          <w:rFonts w:ascii="Times New Roman" w:hAnsi="Times New Roman"/>
          <w:color w:val="000002"/>
        </w:rPr>
        <w:t xml:space="preserve"> 2017 risulta quantificata in € 3.</w:t>
      </w:r>
      <w:r w:rsidR="00DC5F45" w:rsidRPr="00DC5F45">
        <w:rPr>
          <w:rFonts w:ascii="Times New Roman" w:hAnsi="Times New Roman"/>
          <w:color w:val="000002"/>
        </w:rPr>
        <w:t>035</w:t>
      </w:r>
      <w:r w:rsidRPr="00DC5F45">
        <w:rPr>
          <w:rFonts w:ascii="Times New Roman" w:hAnsi="Times New Roman"/>
          <w:color w:val="000002"/>
        </w:rPr>
        <w:t>,</w:t>
      </w:r>
      <w:r w:rsidR="00DC5F45" w:rsidRPr="00DC5F45">
        <w:rPr>
          <w:rFonts w:ascii="Times New Roman" w:hAnsi="Times New Roman"/>
          <w:color w:val="000002"/>
        </w:rPr>
        <w:t>87</w:t>
      </w:r>
      <w:r w:rsidRPr="00DC5F45">
        <w:rPr>
          <w:rFonts w:ascii="Times New Roman" w:hAnsi="Times New Roman"/>
          <w:color w:val="000002"/>
        </w:rPr>
        <w:t>;</w:t>
      </w:r>
    </w:p>
    <w:p w:rsidR="001C6282" w:rsidRPr="00DC5F45" w:rsidRDefault="001C6282">
      <w:pPr>
        <w:pStyle w:val="Paragrafoelenco"/>
        <w:numPr>
          <w:ilvl w:val="0"/>
          <w:numId w:val="6"/>
        </w:numPr>
        <w:autoSpaceDE w:val="0"/>
        <w:autoSpaceDN w:val="0"/>
        <w:adjustRightInd w:val="0"/>
        <w:spacing w:after="0" w:line="240" w:lineRule="auto"/>
        <w:jc w:val="both"/>
        <w:rPr>
          <w:rFonts w:ascii="Times New Roman" w:hAnsi="Times New Roman"/>
          <w:color w:val="000002"/>
        </w:rPr>
      </w:pPr>
      <w:r w:rsidRPr="00DC5F45">
        <w:rPr>
          <w:rFonts w:ascii="Times New Roman" w:hAnsi="Times New Roman"/>
          <w:color w:val="000002"/>
        </w:rPr>
        <w:t xml:space="preserve">di imputare la suddetta somma di </w:t>
      </w:r>
      <w:r w:rsidRPr="00DC5F45">
        <w:rPr>
          <w:rFonts w:ascii="Times New Roman" w:hAnsi="Times New Roman"/>
          <w:b/>
          <w:color w:val="000002"/>
        </w:rPr>
        <w:t>€ 3.</w:t>
      </w:r>
      <w:r w:rsidR="00DC5F45" w:rsidRPr="00DC5F45">
        <w:rPr>
          <w:rFonts w:ascii="Times New Roman" w:hAnsi="Times New Roman"/>
          <w:b/>
          <w:color w:val="000002"/>
        </w:rPr>
        <w:t>035</w:t>
      </w:r>
      <w:r w:rsidRPr="00DC5F45">
        <w:rPr>
          <w:rFonts w:ascii="Times New Roman" w:hAnsi="Times New Roman"/>
          <w:b/>
          <w:color w:val="000002"/>
        </w:rPr>
        <w:t>,</w:t>
      </w:r>
      <w:r w:rsidR="00DC5F45" w:rsidRPr="00DC5F45">
        <w:rPr>
          <w:rFonts w:ascii="Times New Roman" w:hAnsi="Times New Roman"/>
          <w:b/>
          <w:color w:val="000002"/>
        </w:rPr>
        <w:t>87</w:t>
      </w:r>
      <w:r w:rsidRPr="00DC5F45">
        <w:rPr>
          <w:rFonts w:ascii="Times New Roman" w:hAnsi="Times New Roman"/>
          <w:b/>
          <w:color w:val="000002"/>
        </w:rPr>
        <w:t xml:space="preserve"> </w:t>
      </w:r>
      <w:r w:rsidRPr="00DC5F45">
        <w:rPr>
          <w:rFonts w:ascii="Times New Roman" w:hAnsi="Times New Roman"/>
          <w:color w:val="000002"/>
        </w:rPr>
        <w:t>ai codici sotto indicati del Bilancio di Previsione Armonizzato 201</w:t>
      </w:r>
      <w:r w:rsidR="00DC5F45" w:rsidRPr="00DC5F45">
        <w:rPr>
          <w:rFonts w:ascii="Times New Roman" w:hAnsi="Times New Roman"/>
          <w:color w:val="000002"/>
        </w:rPr>
        <w:t>7</w:t>
      </w:r>
      <w:r w:rsidRPr="00DC5F45">
        <w:rPr>
          <w:rFonts w:ascii="Times New Roman" w:hAnsi="Times New Roman"/>
          <w:color w:val="000002"/>
        </w:rPr>
        <w:t>/201</w:t>
      </w:r>
      <w:r w:rsidR="00DC5F45" w:rsidRPr="00DC5F45">
        <w:rPr>
          <w:rFonts w:ascii="Times New Roman" w:hAnsi="Times New Roman"/>
          <w:color w:val="000002"/>
        </w:rPr>
        <w:t>9</w:t>
      </w:r>
      <w:r w:rsidRPr="00DC5F45">
        <w:rPr>
          <w:rFonts w:ascii="Times New Roman" w:hAnsi="Times New Roman"/>
          <w:color w:val="000002"/>
        </w:rPr>
        <w:t>:</w:t>
      </w:r>
    </w:p>
    <w:p w:rsidR="001C6282" w:rsidRPr="00DC5F45" w:rsidRDefault="001C6282" w:rsidP="000E2B4D">
      <w:pPr>
        <w:pStyle w:val="Paragrafoelenco"/>
        <w:autoSpaceDE w:val="0"/>
        <w:autoSpaceDN w:val="0"/>
        <w:adjustRightInd w:val="0"/>
        <w:spacing w:after="0" w:line="240" w:lineRule="auto"/>
        <w:jc w:val="both"/>
        <w:rPr>
          <w:rFonts w:ascii="Times New Roman" w:hAnsi="Times New Roman"/>
          <w:color w:val="000002"/>
        </w:rPr>
      </w:pPr>
    </w:p>
    <w:p w:rsidR="001C6282" w:rsidRPr="00835141" w:rsidRDefault="00961FF3" w:rsidP="000E2B4D">
      <w:pPr>
        <w:pStyle w:val="Paragrafoelenco"/>
        <w:autoSpaceDE w:val="0"/>
        <w:autoSpaceDN w:val="0"/>
        <w:adjustRightInd w:val="0"/>
        <w:spacing w:line="240" w:lineRule="auto"/>
        <w:jc w:val="both"/>
        <w:rPr>
          <w:rFonts w:ascii="Times New Roman" w:hAnsi="Times New Roman"/>
          <w:color w:val="000002"/>
        </w:rPr>
      </w:pPr>
      <w:r>
        <w:rPr>
          <w:rFonts w:ascii="Times New Roman" w:hAnsi="Times New Roman"/>
          <w:color w:val="000002"/>
        </w:rPr>
        <w:t>0</w:t>
      </w:r>
      <w:r w:rsidR="001C6282" w:rsidRPr="00835141">
        <w:rPr>
          <w:rFonts w:ascii="Times New Roman" w:hAnsi="Times New Roman"/>
          <w:color w:val="000002"/>
        </w:rPr>
        <w:t>1.0</w:t>
      </w:r>
      <w:r>
        <w:rPr>
          <w:rFonts w:ascii="Times New Roman" w:hAnsi="Times New Roman"/>
          <w:color w:val="000002"/>
        </w:rPr>
        <w:t>7</w:t>
      </w:r>
      <w:r w:rsidR="001C6282" w:rsidRPr="00835141">
        <w:rPr>
          <w:rFonts w:ascii="Times New Roman" w:hAnsi="Times New Roman"/>
          <w:color w:val="000002"/>
        </w:rPr>
        <w:t>.1-U.</w:t>
      </w:r>
      <w:r>
        <w:t>1</w:t>
      </w:r>
      <w:r w:rsidRPr="00961FF3">
        <w:rPr>
          <w:rFonts w:ascii="Times New Roman" w:hAnsi="Times New Roman"/>
          <w:color w:val="000002"/>
        </w:rPr>
        <w:t>.01.01.01.003</w:t>
      </w:r>
      <w:r w:rsidR="001C6282" w:rsidRPr="00835141">
        <w:rPr>
          <w:rFonts w:ascii="Times New Roman" w:hAnsi="Times New Roman"/>
          <w:color w:val="000002"/>
        </w:rPr>
        <w:t>/175</w:t>
      </w:r>
      <w:r w:rsidR="001C6282" w:rsidRPr="00835141">
        <w:rPr>
          <w:rFonts w:ascii="Times New Roman" w:hAnsi="Times New Roman"/>
          <w:color w:val="000002"/>
        </w:rPr>
        <w:tab/>
        <w:t xml:space="preserve">Straordinario per consultazioni elettorali per personale </w:t>
      </w:r>
      <w:proofErr w:type="spellStart"/>
      <w:r w:rsidR="001C6282" w:rsidRPr="00835141">
        <w:rPr>
          <w:rFonts w:ascii="Times New Roman" w:hAnsi="Times New Roman"/>
          <w:color w:val="000002"/>
        </w:rPr>
        <w:t>dip</w:t>
      </w:r>
      <w:proofErr w:type="spellEnd"/>
      <w:r w:rsidR="001C6282" w:rsidRPr="00835141">
        <w:rPr>
          <w:rFonts w:ascii="Times New Roman" w:hAnsi="Times New Roman"/>
          <w:color w:val="000002"/>
        </w:rPr>
        <w:t>.</w:t>
      </w:r>
      <w:r w:rsidR="001C6282" w:rsidRPr="00835141">
        <w:rPr>
          <w:rFonts w:ascii="Times New Roman" w:hAnsi="Times New Roman"/>
          <w:color w:val="000002"/>
        </w:rPr>
        <w:tab/>
      </w:r>
      <w:r w:rsidR="001C6282" w:rsidRPr="00835141">
        <w:rPr>
          <w:rFonts w:ascii="Times New Roman" w:hAnsi="Times New Roman"/>
          <w:color w:val="000002"/>
        </w:rPr>
        <w:tab/>
      </w:r>
      <w:r w:rsidR="001C6282" w:rsidRPr="00835141">
        <w:rPr>
          <w:rFonts w:ascii="Times New Roman" w:hAnsi="Times New Roman"/>
          <w:color w:val="000002"/>
        </w:rPr>
        <w:tab/>
      </w:r>
      <w:r w:rsidR="001C6282" w:rsidRPr="00835141">
        <w:rPr>
          <w:rFonts w:ascii="Times New Roman" w:hAnsi="Times New Roman"/>
          <w:color w:val="000002"/>
        </w:rPr>
        <w:tab/>
      </w:r>
      <w:r w:rsidR="001C6282" w:rsidRPr="00835141">
        <w:rPr>
          <w:rFonts w:ascii="Times New Roman" w:hAnsi="Times New Roman"/>
          <w:b/>
          <w:color w:val="000002"/>
        </w:rPr>
        <w:t xml:space="preserve"> €. 2.</w:t>
      </w:r>
      <w:r>
        <w:rPr>
          <w:rFonts w:ascii="Times New Roman" w:hAnsi="Times New Roman"/>
          <w:b/>
          <w:color w:val="000002"/>
        </w:rPr>
        <w:t>286,0</w:t>
      </w:r>
      <w:r w:rsidR="001C6282" w:rsidRPr="00835141">
        <w:rPr>
          <w:rFonts w:ascii="Times New Roman" w:hAnsi="Times New Roman"/>
          <w:b/>
          <w:color w:val="000002"/>
        </w:rPr>
        <w:t>5</w:t>
      </w:r>
    </w:p>
    <w:p w:rsidR="001C6282" w:rsidRPr="00835141" w:rsidRDefault="003B5EAD" w:rsidP="000E2B4D">
      <w:pPr>
        <w:pStyle w:val="Paragrafoelenco"/>
        <w:autoSpaceDE w:val="0"/>
        <w:autoSpaceDN w:val="0"/>
        <w:adjustRightInd w:val="0"/>
        <w:spacing w:line="240" w:lineRule="auto"/>
        <w:jc w:val="both"/>
        <w:rPr>
          <w:rFonts w:ascii="Times New Roman" w:hAnsi="Times New Roman"/>
          <w:color w:val="000002"/>
        </w:rPr>
      </w:pPr>
      <w:r>
        <w:rPr>
          <w:rFonts w:ascii="Times New Roman" w:hAnsi="Times New Roman"/>
          <w:color w:val="000002"/>
        </w:rPr>
        <w:t>0</w:t>
      </w:r>
      <w:r w:rsidR="001C6282" w:rsidRPr="00835141">
        <w:rPr>
          <w:rFonts w:ascii="Times New Roman" w:hAnsi="Times New Roman"/>
          <w:color w:val="000002"/>
        </w:rPr>
        <w:t>1.0</w:t>
      </w:r>
      <w:r>
        <w:rPr>
          <w:rFonts w:ascii="Times New Roman" w:hAnsi="Times New Roman"/>
          <w:color w:val="000002"/>
        </w:rPr>
        <w:t>7</w:t>
      </w:r>
      <w:r w:rsidR="001C6282" w:rsidRPr="00835141">
        <w:rPr>
          <w:rFonts w:ascii="Times New Roman" w:hAnsi="Times New Roman"/>
          <w:color w:val="000002"/>
        </w:rPr>
        <w:t>.1-U.</w:t>
      </w:r>
      <w:r w:rsidRPr="003B5EAD">
        <w:rPr>
          <w:rFonts w:ascii="Times New Roman" w:hAnsi="Times New Roman"/>
          <w:color w:val="000002"/>
        </w:rPr>
        <w:t>1.01.02.01.001</w:t>
      </w:r>
      <w:r w:rsidR="001C6282" w:rsidRPr="00835141">
        <w:rPr>
          <w:rFonts w:ascii="Times New Roman" w:hAnsi="Times New Roman"/>
          <w:color w:val="000002"/>
        </w:rPr>
        <w:t>/176</w:t>
      </w:r>
      <w:r w:rsidR="001C6282" w:rsidRPr="00835141">
        <w:rPr>
          <w:rFonts w:ascii="Times New Roman" w:hAnsi="Times New Roman"/>
          <w:color w:val="000002"/>
        </w:rPr>
        <w:tab/>
        <w:t xml:space="preserve">Contributi su </w:t>
      </w:r>
      <w:proofErr w:type="spellStart"/>
      <w:r w:rsidR="001C6282" w:rsidRPr="00835141">
        <w:rPr>
          <w:rFonts w:ascii="Times New Roman" w:hAnsi="Times New Roman"/>
          <w:color w:val="000002"/>
        </w:rPr>
        <w:t>Straord</w:t>
      </w:r>
      <w:proofErr w:type="spellEnd"/>
      <w:r w:rsidR="001C6282" w:rsidRPr="00835141">
        <w:rPr>
          <w:rFonts w:ascii="Times New Roman" w:hAnsi="Times New Roman"/>
          <w:color w:val="000002"/>
        </w:rPr>
        <w:t>.</w:t>
      </w:r>
      <w:r w:rsidR="00A16EAC">
        <w:rPr>
          <w:rFonts w:ascii="Times New Roman" w:hAnsi="Times New Roman"/>
          <w:color w:val="000002"/>
        </w:rPr>
        <w:t xml:space="preserve"> </w:t>
      </w:r>
      <w:r w:rsidR="001C6282" w:rsidRPr="00835141">
        <w:rPr>
          <w:rFonts w:ascii="Times New Roman" w:hAnsi="Times New Roman"/>
          <w:color w:val="000002"/>
        </w:rPr>
        <w:t xml:space="preserve">consultazioni elettorali personale </w:t>
      </w:r>
      <w:proofErr w:type="spellStart"/>
      <w:r w:rsidR="001C6282" w:rsidRPr="00835141">
        <w:rPr>
          <w:rFonts w:ascii="Times New Roman" w:hAnsi="Times New Roman"/>
          <w:color w:val="000002"/>
        </w:rPr>
        <w:t>dip</w:t>
      </w:r>
      <w:proofErr w:type="spellEnd"/>
      <w:r w:rsidR="001C6282" w:rsidRPr="00835141">
        <w:rPr>
          <w:rFonts w:ascii="Times New Roman" w:hAnsi="Times New Roman"/>
          <w:color w:val="000002"/>
        </w:rPr>
        <w:t xml:space="preserve">. </w:t>
      </w:r>
      <w:r w:rsidR="001C6282" w:rsidRPr="00835141">
        <w:rPr>
          <w:rFonts w:ascii="Times New Roman" w:hAnsi="Times New Roman"/>
          <w:color w:val="000002"/>
        </w:rPr>
        <w:tab/>
      </w:r>
      <w:r w:rsidR="001C6282" w:rsidRPr="00835141">
        <w:rPr>
          <w:rFonts w:ascii="Times New Roman" w:hAnsi="Times New Roman"/>
          <w:color w:val="000002"/>
        </w:rPr>
        <w:tab/>
      </w:r>
      <w:r w:rsidR="001C6282" w:rsidRPr="00835141">
        <w:rPr>
          <w:rFonts w:ascii="Times New Roman" w:hAnsi="Times New Roman"/>
          <w:color w:val="000002"/>
        </w:rPr>
        <w:tab/>
      </w:r>
      <w:r w:rsidR="001C6282" w:rsidRPr="00835141">
        <w:rPr>
          <w:rFonts w:ascii="Times New Roman" w:hAnsi="Times New Roman"/>
          <w:b/>
          <w:color w:val="000002"/>
        </w:rPr>
        <w:tab/>
        <w:t xml:space="preserve">€. </w:t>
      </w:r>
      <w:r>
        <w:rPr>
          <w:rFonts w:ascii="Times New Roman" w:hAnsi="Times New Roman"/>
          <w:b/>
          <w:color w:val="000002"/>
        </w:rPr>
        <w:t>555,51</w:t>
      </w:r>
    </w:p>
    <w:p w:rsidR="001C6282" w:rsidRPr="00835141" w:rsidRDefault="001C6282" w:rsidP="000E2B4D">
      <w:pPr>
        <w:pStyle w:val="Paragrafoelenco"/>
        <w:autoSpaceDE w:val="0"/>
        <w:autoSpaceDN w:val="0"/>
        <w:adjustRightInd w:val="0"/>
        <w:spacing w:after="0" w:line="240" w:lineRule="auto"/>
        <w:jc w:val="both"/>
        <w:rPr>
          <w:rFonts w:ascii="Times New Roman" w:hAnsi="Times New Roman"/>
          <w:color w:val="000002"/>
        </w:rPr>
      </w:pPr>
      <w:r w:rsidRPr="00835141">
        <w:rPr>
          <w:rFonts w:ascii="Times New Roman" w:hAnsi="Times New Roman"/>
          <w:color w:val="000002"/>
        </w:rPr>
        <w:t>1.0</w:t>
      </w:r>
      <w:r w:rsidR="00A16EAC">
        <w:rPr>
          <w:rFonts w:ascii="Times New Roman" w:hAnsi="Times New Roman"/>
          <w:color w:val="000002"/>
        </w:rPr>
        <w:t>7</w:t>
      </w:r>
      <w:r w:rsidRPr="00835141">
        <w:rPr>
          <w:rFonts w:ascii="Times New Roman" w:hAnsi="Times New Roman"/>
          <w:color w:val="000002"/>
        </w:rPr>
        <w:t>.1-U.</w:t>
      </w:r>
      <w:r w:rsidR="00A16EAC" w:rsidRPr="00A16EAC">
        <w:rPr>
          <w:rFonts w:ascii="Times New Roman" w:hAnsi="Times New Roman"/>
          <w:color w:val="000002"/>
        </w:rPr>
        <w:t>1.02.01.01.001</w:t>
      </w:r>
      <w:r w:rsidRPr="00835141">
        <w:rPr>
          <w:rFonts w:ascii="Times New Roman" w:hAnsi="Times New Roman"/>
          <w:color w:val="000002"/>
        </w:rPr>
        <w:t>/177</w:t>
      </w:r>
      <w:r w:rsidRPr="00835141">
        <w:rPr>
          <w:rFonts w:ascii="Times New Roman" w:hAnsi="Times New Roman"/>
          <w:color w:val="000002"/>
        </w:rPr>
        <w:tab/>
        <w:t xml:space="preserve">IRAP su </w:t>
      </w:r>
      <w:proofErr w:type="spellStart"/>
      <w:r w:rsidRPr="00835141">
        <w:rPr>
          <w:rFonts w:ascii="Times New Roman" w:hAnsi="Times New Roman"/>
          <w:color w:val="000002"/>
        </w:rPr>
        <w:t>Straord</w:t>
      </w:r>
      <w:proofErr w:type="spellEnd"/>
      <w:r w:rsidRPr="00835141">
        <w:rPr>
          <w:rFonts w:ascii="Times New Roman" w:hAnsi="Times New Roman"/>
          <w:color w:val="000002"/>
        </w:rPr>
        <w:t>.</w:t>
      </w:r>
      <w:r w:rsidR="00A16EAC">
        <w:rPr>
          <w:rFonts w:ascii="Times New Roman" w:hAnsi="Times New Roman"/>
          <w:color w:val="000002"/>
        </w:rPr>
        <w:t xml:space="preserve"> </w:t>
      </w:r>
      <w:r w:rsidRPr="00835141">
        <w:rPr>
          <w:rFonts w:ascii="Times New Roman" w:hAnsi="Times New Roman"/>
          <w:color w:val="000002"/>
        </w:rPr>
        <w:t xml:space="preserve">consultazioni elettorali personale </w:t>
      </w:r>
      <w:proofErr w:type="spellStart"/>
      <w:r w:rsidRPr="00835141">
        <w:rPr>
          <w:rFonts w:ascii="Times New Roman" w:hAnsi="Times New Roman"/>
          <w:color w:val="000002"/>
        </w:rPr>
        <w:t>dip</w:t>
      </w:r>
      <w:proofErr w:type="spellEnd"/>
      <w:r w:rsidRPr="00835141">
        <w:rPr>
          <w:rFonts w:ascii="Times New Roman" w:hAnsi="Times New Roman"/>
          <w:color w:val="000002"/>
        </w:rPr>
        <w:t>.</w:t>
      </w:r>
      <w:r w:rsidRPr="00835141">
        <w:rPr>
          <w:rFonts w:ascii="Times New Roman" w:hAnsi="Times New Roman"/>
          <w:color w:val="000002"/>
        </w:rPr>
        <w:tab/>
      </w:r>
      <w:r w:rsidRPr="00835141">
        <w:rPr>
          <w:rFonts w:ascii="Times New Roman" w:hAnsi="Times New Roman"/>
          <w:color w:val="000002"/>
        </w:rPr>
        <w:tab/>
      </w:r>
      <w:r w:rsidRPr="00835141">
        <w:rPr>
          <w:rFonts w:ascii="Times New Roman" w:hAnsi="Times New Roman"/>
          <w:color w:val="000002"/>
        </w:rPr>
        <w:tab/>
      </w:r>
      <w:r w:rsidRPr="00835141">
        <w:rPr>
          <w:rFonts w:ascii="Times New Roman" w:hAnsi="Times New Roman"/>
          <w:color w:val="000002"/>
        </w:rPr>
        <w:tab/>
      </w:r>
      <w:r w:rsidRPr="00835141">
        <w:rPr>
          <w:rFonts w:ascii="Times New Roman" w:hAnsi="Times New Roman"/>
          <w:b/>
          <w:color w:val="000002"/>
        </w:rPr>
        <w:t xml:space="preserve">             €. </w:t>
      </w:r>
      <w:r w:rsidR="00A16EAC">
        <w:rPr>
          <w:rFonts w:ascii="Times New Roman" w:hAnsi="Times New Roman"/>
          <w:b/>
          <w:color w:val="000002"/>
        </w:rPr>
        <w:t>194</w:t>
      </w:r>
      <w:r w:rsidRPr="00835141">
        <w:rPr>
          <w:rFonts w:ascii="Times New Roman" w:hAnsi="Times New Roman"/>
          <w:b/>
          <w:color w:val="000002"/>
        </w:rPr>
        <w:t>,</w:t>
      </w:r>
      <w:r w:rsidR="00A16EAC">
        <w:rPr>
          <w:rFonts w:ascii="Times New Roman" w:hAnsi="Times New Roman"/>
          <w:b/>
          <w:color w:val="000002"/>
        </w:rPr>
        <w:t>31</w:t>
      </w:r>
    </w:p>
    <w:p w:rsidR="001C6282" w:rsidRPr="00686E6C" w:rsidRDefault="001C6282" w:rsidP="000E2B4D">
      <w:pPr>
        <w:pStyle w:val="Paragrafoelenco"/>
        <w:autoSpaceDE w:val="0"/>
        <w:autoSpaceDN w:val="0"/>
        <w:adjustRightInd w:val="0"/>
        <w:spacing w:after="0" w:line="240" w:lineRule="auto"/>
        <w:jc w:val="both"/>
        <w:rPr>
          <w:rFonts w:ascii="Times New Roman" w:hAnsi="Times New Roman"/>
          <w:color w:val="000002"/>
          <w:highlight w:val="yellow"/>
        </w:rPr>
      </w:pPr>
    </w:p>
    <w:p w:rsidR="001C6282" w:rsidRPr="00944ACD" w:rsidRDefault="001C6282">
      <w:pPr>
        <w:numPr>
          <w:ilvl w:val="0"/>
          <w:numId w:val="6"/>
        </w:numPr>
        <w:spacing w:line="240" w:lineRule="auto"/>
        <w:jc w:val="both"/>
      </w:pPr>
      <w:r w:rsidRPr="00944ACD">
        <w:t>di chiedere, a consultazioni ultimate, il rimborso a</w:t>
      </w:r>
      <w:r w:rsidR="004315A8" w:rsidRPr="00944ACD">
        <w:t xml:space="preserve"> Regione Lombardia</w:t>
      </w:r>
      <w:r w:rsidRPr="00944ACD">
        <w:t>, delle spese sostenute nella misura stabilita della normativa vigente; </w:t>
      </w:r>
    </w:p>
    <w:p w:rsidR="001C6282" w:rsidRPr="00686E6C" w:rsidRDefault="001C6282" w:rsidP="00F25D00">
      <w:pPr>
        <w:spacing w:line="240" w:lineRule="auto"/>
        <w:ind w:left="360"/>
        <w:jc w:val="both"/>
      </w:pPr>
    </w:p>
    <w:p w:rsidR="00526822" w:rsidRPr="00526822" w:rsidRDefault="00526822" w:rsidP="00526822">
      <w:pPr>
        <w:pStyle w:val="Paragrafoelenco"/>
        <w:numPr>
          <w:ilvl w:val="0"/>
          <w:numId w:val="6"/>
        </w:numPr>
        <w:spacing w:line="240" w:lineRule="auto"/>
        <w:jc w:val="both"/>
      </w:pPr>
      <w:r w:rsidRPr="00686E6C">
        <w:t>di trasmettere la presente determinazione al responsabile del servizio finanziario</w:t>
      </w:r>
      <w:r>
        <w:t xml:space="preserve"> e di dare atto che la stessa diverrà esecutiva con</w:t>
      </w:r>
      <w:r w:rsidRPr="00686E6C">
        <w:t xml:space="preserve"> l’apposizione</w:t>
      </w:r>
      <w:r>
        <w:t xml:space="preserve"> da parte del medesimo</w:t>
      </w:r>
      <w:r w:rsidRPr="00686E6C">
        <w:t xml:space="preserve"> del visto </w:t>
      </w:r>
      <w:r w:rsidRPr="00526822">
        <w:t xml:space="preserve"> di regolarità contabile attestante la copertura finanziaria della spesa cui si riferisce, ai sensi dell’art. 183 comma 7  del D. </w:t>
      </w:r>
      <w:proofErr w:type="spellStart"/>
      <w:r w:rsidRPr="00526822">
        <w:t>Lgs</w:t>
      </w:r>
      <w:proofErr w:type="spellEnd"/>
      <w:r w:rsidRPr="00526822">
        <w:t xml:space="preserve">. 18 agosto 2000, n. 267 e </w:t>
      </w:r>
      <w:proofErr w:type="spellStart"/>
      <w:r w:rsidRPr="00526822">
        <w:t>s.m.i.</w:t>
      </w:r>
      <w:proofErr w:type="spellEnd"/>
    </w:p>
    <w:p w:rsidR="001C6282" w:rsidRPr="00526822" w:rsidRDefault="00526822" w:rsidP="00526822">
      <w:pPr>
        <w:numPr>
          <w:ilvl w:val="0"/>
          <w:numId w:val="6"/>
        </w:numPr>
        <w:spacing w:line="240" w:lineRule="auto"/>
        <w:jc w:val="both"/>
      </w:pPr>
      <w:r>
        <w:t xml:space="preserve">Ai </w:t>
      </w:r>
      <w:r w:rsidR="001C6282" w:rsidRPr="00526822">
        <w:t xml:space="preserve">fini della pubblicità degli atti e della trasparenza amministrativa, </w:t>
      </w:r>
      <w:proofErr w:type="gramStart"/>
      <w:r w:rsidR="001C6282" w:rsidRPr="00526822">
        <w:t>è  pubblicata</w:t>
      </w:r>
      <w:proofErr w:type="gramEnd"/>
      <w:r w:rsidR="001C6282" w:rsidRPr="00526822">
        <w:t xml:space="preserve"> all’albo pretorio comunale per 15 giorni consecutivi. </w:t>
      </w:r>
    </w:p>
    <w:p w:rsidR="001C6282" w:rsidRPr="00686E6C" w:rsidRDefault="001C6282" w:rsidP="00647097">
      <w:pPr>
        <w:spacing w:line="240" w:lineRule="auto"/>
        <w:ind w:right="-46"/>
        <w:jc w:val="both"/>
      </w:pPr>
    </w:p>
    <w:p w:rsidR="001C6282" w:rsidRPr="00686E6C" w:rsidRDefault="001C6282" w:rsidP="000A1087">
      <w:pPr>
        <w:spacing w:line="240" w:lineRule="auto"/>
        <w:ind w:left="4956"/>
        <w:jc w:val="both"/>
        <w:rPr>
          <w:b/>
          <w:sz w:val="22"/>
          <w:szCs w:val="22"/>
        </w:rPr>
      </w:pPr>
      <w:r w:rsidRPr="00686E6C">
        <w:t> </w:t>
      </w:r>
      <w:r w:rsidRPr="00686E6C">
        <w:rPr>
          <w:b/>
          <w:sz w:val="22"/>
          <w:szCs w:val="22"/>
        </w:rPr>
        <w:t>Il Segretario Comunale</w:t>
      </w:r>
    </w:p>
    <w:p w:rsidR="001C6282" w:rsidRPr="00686E6C" w:rsidRDefault="001C6282" w:rsidP="000A1087">
      <w:pPr>
        <w:spacing w:line="240" w:lineRule="auto"/>
        <w:ind w:left="4956"/>
        <w:jc w:val="both"/>
        <w:rPr>
          <w:b/>
          <w:sz w:val="22"/>
          <w:szCs w:val="22"/>
        </w:rPr>
      </w:pPr>
      <w:r w:rsidRPr="00686E6C">
        <w:rPr>
          <w:b/>
          <w:sz w:val="22"/>
          <w:szCs w:val="22"/>
        </w:rPr>
        <w:t xml:space="preserve">Dott.ssa </w:t>
      </w:r>
      <w:r>
        <w:rPr>
          <w:b/>
          <w:sz w:val="22"/>
          <w:szCs w:val="22"/>
        </w:rPr>
        <w:t>Salvina</w:t>
      </w:r>
      <w:r w:rsidRPr="00686E6C">
        <w:rPr>
          <w:b/>
          <w:sz w:val="22"/>
          <w:szCs w:val="22"/>
        </w:rPr>
        <w:t xml:space="preserve"> </w:t>
      </w:r>
      <w:r>
        <w:rPr>
          <w:b/>
          <w:sz w:val="22"/>
          <w:szCs w:val="22"/>
        </w:rPr>
        <w:t>Venezia</w:t>
      </w:r>
    </w:p>
    <w:p w:rsidR="001C6282" w:rsidRPr="00686E6C" w:rsidRDefault="001C6282" w:rsidP="000A1087">
      <w:pPr>
        <w:spacing w:line="240" w:lineRule="auto"/>
        <w:ind w:left="4956"/>
        <w:jc w:val="both"/>
        <w:rPr>
          <w:b/>
          <w:sz w:val="22"/>
          <w:szCs w:val="22"/>
        </w:rPr>
      </w:pPr>
    </w:p>
    <w:p w:rsidR="001C6282" w:rsidRPr="00686E6C" w:rsidRDefault="001C6282" w:rsidP="000A1087">
      <w:pPr>
        <w:spacing w:line="240" w:lineRule="auto"/>
        <w:ind w:left="4956"/>
        <w:jc w:val="both"/>
        <w:rPr>
          <w:b/>
          <w:sz w:val="22"/>
          <w:szCs w:val="22"/>
        </w:rPr>
      </w:pPr>
    </w:p>
    <w:p w:rsidR="001C6282" w:rsidRPr="00647097" w:rsidRDefault="001C6282" w:rsidP="00647097">
      <w:pPr>
        <w:spacing w:line="240" w:lineRule="auto"/>
        <w:jc w:val="both"/>
        <w:rPr>
          <w:sz w:val="22"/>
          <w:szCs w:val="22"/>
        </w:rPr>
      </w:pPr>
      <w:r w:rsidRPr="00686E6C">
        <w:rPr>
          <w:b/>
          <w:sz w:val="22"/>
          <w:szCs w:val="22"/>
        </w:rPr>
        <w:t>***************************************************************************</w:t>
      </w:r>
      <w:r>
        <w:rPr>
          <w:b/>
          <w:sz w:val="22"/>
          <w:szCs w:val="22"/>
        </w:rPr>
        <w:t>*******</w:t>
      </w:r>
    </w:p>
    <w:p w:rsidR="001C6282" w:rsidRPr="00686E6C" w:rsidRDefault="001C6282" w:rsidP="000A1087">
      <w:pPr>
        <w:jc w:val="center"/>
        <w:rPr>
          <w:b/>
          <w:bCs/>
          <w:sz w:val="22"/>
          <w:szCs w:val="22"/>
        </w:rPr>
      </w:pPr>
      <w:r w:rsidRPr="00686E6C">
        <w:rPr>
          <w:b/>
          <w:bCs/>
          <w:sz w:val="22"/>
          <w:szCs w:val="22"/>
        </w:rPr>
        <w:t>SERVIZIO FINANZIARIO</w:t>
      </w:r>
    </w:p>
    <w:p w:rsidR="001C6282" w:rsidRPr="00686E6C" w:rsidRDefault="001C6282" w:rsidP="000A1087">
      <w:pPr>
        <w:jc w:val="both"/>
        <w:rPr>
          <w:sz w:val="22"/>
          <w:szCs w:val="22"/>
        </w:rPr>
      </w:pPr>
      <w:r w:rsidRPr="00686E6C">
        <w:rPr>
          <w:sz w:val="22"/>
          <w:szCs w:val="22"/>
        </w:rPr>
        <w:t>Vista la Deliberazione di G.C. n. 61 del 10.06.2014, con la quale è stata attribuita la competenza si appone:</w:t>
      </w:r>
    </w:p>
    <w:p w:rsidR="001C6282" w:rsidRPr="00686E6C" w:rsidRDefault="001C6282" w:rsidP="000A1087">
      <w:pPr>
        <w:numPr>
          <w:ilvl w:val="0"/>
          <w:numId w:val="9"/>
        </w:numPr>
        <w:spacing w:line="240" w:lineRule="auto"/>
        <w:jc w:val="both"/>
        <w:rPr>
          <w:sz w:val="22"/>
          <w:szCs w:val="22"/>
        </w:rPr>
      </w:pPr>
      <w:r w:rsidRPr="00686E6C">
        <w:rPr>
          <w:sz w:val="22"/>
          <w:szCs w:val="22"/>
        </w:rPr>
        <w:t xml:space="preserve">parere favorevole in ordine contabile, ai sensi dell’art. 147 bis del TUEL n. 267/2000 e </w:t>
      </w:r>
      <w:proofErr w:type="spellStart"/>
      <w:r w:rsidRPr="00686E6C">
        <w:rPr>
          <w:sz w:val="22"/>
          <w:szCs w:val="22"/>
        </w:rPr>
        <w:t>s.m.i.</w:t>
      </w:r>
      <w:proofErr w:type="spellEnd"/>
      <w:r w:rsidRPr="00686E6C">
        <w:rPr>
          <w:sz w:val="22"/>
          <w:szCs w:val="22"/>
        </w:rPr>
        <w:t>;</w:t>
      </w:r>
    </w:p>
    <w:p w:rsidR="001C6282" w:rsidRPr="00686E6C" w:rsidRDefault="001C6282" w:rsidP="000A1087">
      <w:pPr>
        <w:numPr>
          <w:ilvl w:val="0"/>
          <w:numId w:val="9"/>
        </w:numPr>
        <w:spacing w:line="240" w:lineRule="auto"/>
        <w:jc w:val="both"/>
        <w:rPr>
          <w:sz w:val="22"/>
          <w:szCs w:val="22"/>
        </w:rPr>
      </w:pPr>
      <w:r w:rsidRPr="00686E6C">
        <w:rPr>
          <w:sz w:val="22"/>
          <w:szCs w:val="22"/>
        </w:rPr>
        <w:t xml:space="preserve"> </w:t>
      </w:r>
      <w:bookmarkStart w:id="0" w:name="_Hlk491420486"/>
      <w:r w:rsidRPr="00686E6C">
        <w:rPr>
          <w:sz w:val="22"/>
          <w:szCs w:val="22"/>
        </w:rPr>
        <w:t xml:space="preserve">visto di regolarità contabile attestante la copertura finanziaria della spesa cui si riferisce, ai sensi dell’art. 183 comma 7  del D. </w:t>
      </w:r>
      <w:proofErr w:type="spellStart"/>
      <w:r w:rsidRPr="00686E6C">
        <w:rPr>
          <w:sz w:val="22"/>
          <w:szCs w:val="22"/>
        </w:rPr>
        <w:t>Lgs</w:t>
      </w:r>
      <w:proofErr w:type="spellEnd"/>
      <w:r w:rsidRPr="00686E6C">
        <w:rPr>
          <w:sz w:val="22"/>
          <w:szCs w:val="22"/>
        </w:rPr>
        <w:t xml:space="preserve">. 18 agosto 2000, n. 267 e </w:t>
      </w:r>
      <w:proofErr w:type="spellStart"/>
      <w:r w:rsidRPr="00686E6C">
        <w:rPr>
          <w:sz w:val="22"/>
          <w:szCs w:val="22"/>
        </w:rPr>
        <w:t>s.m.i.</w:t>
      </w:r>
      <w:proofErr w:type="spellEnd"/>
    </w:p>
    <w:bookmarkEnd w:id="0"/>
    <w:p w:rsidR="00647097" w:rsidRDefault="001C6282" w:rsidP="00526822">
      <w:pPr>
        <w:jc w:val="both"/>
        <w:rPr>
          <w:sz w:val="22"/>
          <w:szCs w:val="22"/>
        </w:rPr>
      </w:pPr>
      <w:r w:rsidRPr="00686E6C">
        <w:rPr>
          <w:sz w:val="22"/>
          <w:szCs w:val="22"/>
        </w:rPr>
        <w:t xml:space="preserve">Gerenzago, lì </w:t>
      </w:r>
      <w:r w:rsidR="00585381">
        <w:rPr>
          <w:sz w:val="22"/>
          <w:szCs w:val="22"/>
        </w:rPr>
        <w:t>2</w:t>
      </w:r>
      <w:r w:rsidR="001235FF">
        <w:rPr>
          <w:sz w:val="22"/>
          <w:szCs w:val="22"/>
        </w:rPr>
        <w:t>8</w:t>
      </w:r>
      <w:r w:rsidRPr="00585381">
        <w:rPr>
          <w:sz w:val="22"/>
          <w:szCs w:val="22"/>
        </w:rPr>
        <w:t>.0</w:t>
      </w:r>
      <w:r w:rsidR="00585381" w:rsidRPr="00585381">
        <w:rPr>
          <w:sz w:val="22"/>
          <w:szCs w:val="22"/>
        </w:rPr>
        <w:t>8</w:t>
      </w:r>
      <w:r w:rsidR="00526822">
        <w:rPr>
          <w:sz w:val="22"/>
          <w:szCs w:val="22"/>
        </w:rPr>
        <w:t>.2017</w:t>
      </w:r>
    </w:p>
    <w:p w:rsidR="00647097" w:rsidRDefault="001C6282" w:rsidP="00647097">
      <w:pPr>
        <w:ind w:left="2124"/>
        <w:jc w:val="both"/>
        <w:rPr>
          <w:b/>
          <w:sz w:val="22"/>
          <w:szCs w:val="22"/>
        </w:rPr>
      </w:pPr>
      <w:r w:rsidRPr="00686E6C">
        <w:rPr>
          <w:b/>
          <w:sz w:val="22"/>
          <w:szCs w:val="22"/>
        </w:rPr>
        <w:t>IL RESPONSABILE DEL SERVIZIO FINANZIARIO</w:t>
      </w:r>
    </w:p>
    <w:p w:rsidR="001C6282" w:rsidRPr="00647097" w:rsidRDefault="001C6282" w:rsidP="00647097">
      <w:pPr>
        <w:ind w:left="2832" w:firstLine="708"/>
        <w:jc w:val="both"/>
        <w:rPr>
          <w:b/>
          <w:sz w:val="22"/>
          <w:szCs w:val="22"/>
        </w:rPr>
      </w:pPr>
      <w:bookmarkStart w:id="1" w:name="_GoBack"/>
      <w:bookmarkEnd w:id="1"/>
      <w:r w:rsidRPr="00686E6C">
        <w:rPr>
          <w:b/>
          <w:sz w:val="22"/>
          <w:szCs w:val="22"/>
        </w:rPr>
        <w:t>Daniele Mandrini</w:t>
      </w:r>
    </w:p>
    <w:p w:rsidR="001C6282" w:rsidRPr="00612FB6" w:rsidRDefault="001C6282" w:rsidP="000A1087">
      <w:pPr>
        <w:spacing w:line="240" w:lineRule="auto"/>
        <w:jc w:val="both"/>
        <w:rPr>
          <w:sz w:val="22"/>
          <w:szCs w:val="22"/>
        </w:rPr>
      </w:pPr>
    </w:p>
    <w:p w:rsidR="001C6282" w:rsidRDefault="001C6282"/>
    <w:sectPr w:rsidR="001C6282" w:rsidSect="007D676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609A"/>
    <w:multiLevelType w:val="hybridMultilevel"/>
    <w:tmpl w:val="5B1012E8"/>
    <w:lvl w:ilvl="0" w:tplc="88129F36">
      <w:start w:val="4"/>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CD2D9A"/>
    <w:multiLevelType w:val="hybridMultilevel"/>
    <w:tmpl w:val="51BE690A"/>
    <w:lvl w:ilvl="0" w:tplc="450C6B3C">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5078B"/>
    <w:multiLevelType w:val="hybridMultilevel"/>
    <w:tmpl w:val="06DA4FA2"/>
    <w:lvl w:ilvl="0" w:tplc="04100001">
      <w:start w:val="1"/>
      <w:numFmt w:val="bullet"/>
      <w:lvlText w:val=""/>
      <w:lvlJc w:val="left"/>
      <w:pPr>
        <w:tabs>
          <w:tab w:val="num" w:pos="720"/>
        </w:tabs>
        <w:ind w:left="720" w:hanging="360"/>
      </w:pPr>
      <w:rPr>
        <w:rFonts w:ascii="Symbol" w:hAnsi="Symbol" w:hint="default"/>
      </w:rPr>
    </w:lvl>
    <w:lvl w:ilvl="1" w:tplc="78F859EA">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7275B"/>
    <w:multiLevelType w:val="hybridMultilevel"/>
    <w:tmpl w:val="180E39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E1A72E5"/>
    <w:multiLevelType w:val="hybridMultilevel"/>
    <w:tmpl w:val="F998DD1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6002771F"/>
    <w:multiLevelType w:val="hybridMultilevel"/>
    <w:tmpl w:val="73A02F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CF347EA"/>
    <w:multiLevelType w:val="multilevel"/>
    <w:tmpl w:val="2918E20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3"/>
  </w:num>
  <w:num w:numId="3">
    <w:abstractNumId w:val="5"/>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E2"/>
    <w:rsid w:val="00003C2C"/>
    <w:rsid w:val="00032838"/>
    <w:rsid w:val="00082D63"/>
    <w:rsid w:val="00094241"/>
    <w:rsid w:val="000A1087"/>
    <w:rsid w:val="000C018D"/>
    <w:rsid w:val="000E2B4D"/>
    <w:rsid w:val="001235FF"/>
    <w:rsid w:val="00172E7A"/>
    <w:rsid w:val="001A356B"/>
    <w:rsid w:val="001B096C"/>
    <w:rsid w:val="001C6004"/>
    <w:rsid w:val="001C6282"/>
    <w:rsid w:val="001F1246"/>
    <w:rsid w:val="00237233"/>
    <w:rsid w:val="00251B62"/>
    <w:rsid w:val="00256464"/>
    <w:rsid w:val="00293250"/>
    <w:rsid w:val="002B3C41"/>
    <w:rsid w:val="003211A5"/>
    <w:rsid w:val="00326413"/>
    <w:rsid w:val="0037099F"/>
    <w:rsid w:val="00393230"/>
    <w:rsid w:val="003B5EAD"/>
    <w:rsid w:val="003F56EF"/>
    <w:rsid w:val="0042693C"/>
    <w:rsid w:val="00430E48"/>
    <w:rsid w:val="004315A8"/>
    <w:rsid w:val="004E1AE2"/>
    <w:rsid w:val="004F28EF"/>
    <w:rsid w:val="00507A58"/>
    <w:rsid w:val="005145F9"/>
    <w:rsid w:val="00526822"/>
    <w:rsid w:val="00554888"/>
    <w:rsid w:val="00557312"/>
    <w:rsid w:val="00557982"/>
    <w:rsid w:val="00585381"/>
    <w:rsid w:val="005D359F"/>
    <w:rsid w:val="005D7096"/>
    <w:rsid w:val="005E007C"/>
    <w:rsid w:val="005E2C9A"/>
    <w:rsid w:val="005E367B"/>
    <w:rsid w:val="00610CCD"/>
    <w:rsid w:val="00612FB6"/>
    <w:rsid w:val="00622779"/>
    <w:rsid w:val="006252D1"/>
    <w:rsid w:val="00626FD4"/>
    <w:rsid w:val="00643011"/>
    <w:rsid w:val="00647097"/>
    <w:rsid w:val="0066423D"/>
    <w:rsid w:val="00674B4C"/>
    <w:rsid w:val="00686E6C"/>
    <w:rsid w:val="00695C6C"/>
    <w:rsid w:val="006E5629"/>
    <w:rsid w:val="006E65E2"/>
    <w:rsid w:val="00742730"/>
    <w:rsid w:val="00767B86"/>
    <w:rsid w:val="00781188"/>
    <w:rsid w:val="0079717C"/>
    <w:rsid w:val="007C117D"/>
    <w:rsid w:val="007C4B87"/>
    <w:rsid w:val="007D043D"/>
    <w:rsid w:val="007D6766"/>
    <w:rsid w:val="007E7A8A"/>
    <w:rsid w:val="008065A7"/>
    <w:rsid w:val="008067B9"/>
    <w:rsid w:val="00821FAA"/>
    <w:rsid w:val="00824106"/>
    <w:rsid w:val="00835141"/>
    <w:rsid w:val="00846685"/>
    <w:rsid w:val="008662A9"/>
    <w:rsid w:val="0087107C"/>
    <w:rsid w:val="008C61E6"/>
    <w:rsid w:val="008D617A"/>
    <w:rsid w:val="008F03BA"/>
    <w:rsid w:val="008F4C53"/>
    <w:rsid w:val="00944ACD"/>
    <w:rsid w:val="00961FF3"/>
    <w:rsid w:val="0098610B"/>
    <w:rsid w:val="00987526"/>
    <w:rsid w:val="009D0F3C"/>
    <w:rsid w:val="009D280E"/>
    <w:rsid w:val="00A00267"/>
    <w:rsid w:val="00A16EAC"/>
    <w:rsid w:val="00A208F4"/>
    <w:rsid w:val="00A329D4"/>
    <w:rsid w:val="00A77613"/>
    <w:rsid w:val="00A82780"/>
    <w:rsid w:val="00AC7E51"/>
    <w:rsid w:val="00B66D0D"/>
    <w:rsid w:val="00B740DD"/>
    <w:rsid w:val="00B914E8"/>
    <w:rsid w:val="00B949B8"/>
    <w:rsid w:val="00BA5574"/>
    <w:rsid w:val="00BC12E6"/>
    <w:rsid w:val="00BC3C49"/>
    <w:rsid w:val="00C12360"/>
    <w:rsid w:val="00C14FAC"/>
    <w:rsid w:val="00C241A5"/>
    <w:rsid w:val="00C43FE4"/>
    <w:rsid w:val="00C82EAE"/>
    <w:rsid w:val="00CE68C5"/>
    <w:rsid w:val="00D001DE"/>
    <w:rsid w:val="00D14D53"/>
    <w:rsid w:val="00D410AA"/>
    <w:rsid w:val="00D916AE"/>
    <w:rsid w:val="00DB30AB"/>
    <w:rsid w:val="00DC5F45"/>
    <w:rsid w:val="00E548A6"/>
    <w:rsid w:val="00E618A9"/>
    <w:rsid w:val="00E82D86"/>
    <w:rsid w:val="00E87D8F"/>
    <w:rsid w:val="00EB0745"/>
    <w:rsid w:val="00EC71FD"/>
    <w:rsid w:val="00F04AF1"/>
    <w:rsid w:val="00F22FE7"/>
    <w:rsid w:val="00F25D00"/>
    <w:rsid w:val="00F84EA8"/>
    <w:rsid w:val="00FB08B4"/>
    <w:rsid w:val="00FD0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CCDA94C"/>
  <w15:docId w15:val="{70E2AD34-9967-4350-8589-5F3EF41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4AF1"/>
    <w:pPr>
      <w:spacing w:line="276" w:lineRule="auto"/>
    </w:pPr>
    <w:rPr>
      <w:sz w:val="24"/>
      <w:szCs w:val="24"/>
    </w:rPr>
  </w:style>
  <w:style w:type="paragraph" w:styleId="Titolo6">
    <w:name w:val="heading 6"/>
    <w:basedOn w:val="Normale"/>
    <w:next w:val="Normale"/>
    <w:link w:val="Titolo6Carattere"/>
    <w:uiPriority w:val="99"/>
    <w:qFormat/>
    <w:locked/>
    <w:rsid w:val="00C241A5"/>
    <w:pPr>
      <w:keepNext/>
      <w:spacing w:line="240" w:lineRule="auto"/>
      <w:outlineLvl w:val="5"/>
    </w:pPr>
    <w:rPr>
      <w:b/>
      <w:color w:val="000000"/>
      <w:sz w:val="18"/>
      <w:szCs w:val="20"/>
    </w:rPr>
  </w:style>
  <w:style w:type="paragraph" w:styleId="Titolo8">
    <w:name w:val="heading 8"/>
    <w:basedOn w:val="Normale"/>
    <w:next w:val="Normale"/>
    <w:link w:val="Titolo8Carattere"/>
    <w:uiPriority w:val="99"/>
    <w:qFormat/>
    <w:locked/>
    <w:rsid w:val="00C241A5"/>
    <w:pPr>
      <w:keepNext/>
      <w:spacing w:line="240" w:lineRule="auto"/>
      <w:jc w:val="center"/>
      <w:outlineLvl w:val="7"/>
    </w:pPr>
    <w:rPr>
      <w:b/>
      <w:color w:val="00008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6Char">
    <w:name w:val="Heading 6 Char"/>
    <w:basedOn w:val="Carpredefinitoparagrafo"/>
    <w:uiPriority w:val="99"/>
    <w:semiHidden/>
    <w:locked/>
    <w:rsid w:val="00D916AE"/>
    <w:rPr>
      <w:rFonts w:ascii="Calibri" w:hAnsi="Calibri" w:cs="Times New Roman"/>
      <w:b/>
      <w:bCs/>
    </w:rPr>
  </w:style>
  <w:style w:type="character" w:customStyle="1" w:styleId="Heading8Char">
    <w:name w:val="Heading 8 Char"/>
    <w:basedOn w:val="Carpredefinitoparagrafo"/>
    <w:uiPriority w:val="99"/>
    <w:semiHidden/>
    <w:locked/>
    <w:rsid w:val="00D916AE"/>
    <w:rPr>
      <w:rFonts w:ascii="Calibri" w:hAnsi="Calibri" w:cs="Times New Roman"/>
      <w:i/>
      <w:iCs/>
      <w:sz w:val="24"/>
      <w:szCs w:val="24"/>
    </w:rPr>
  </w:style>
  <w:style w:type="paragraph" w:styleId="Didascalia">
    <w:name w:val="caption"/>
    <w:basedOn w:val="Normale"/>
    <w:uiPriority w:val="99"/>
    <w:qFormat/>
    <w:rsid w:val="00F04AF1"/>
    <w:pPr>
      <w:spacing w:line="240" w:lineRule="atLeast"/>
      <w:jc w:val="center"/>
    </w:pPr>
    <w:rPr>
      <w:rFonts w:ascii="Arial" w:hAnsi="Arial" w:cs="Arial"/>
      <w:b/>
      <w:bCs/>
      <w:sz w:val="20"/>
      <w:szCs w:val="20"/>
    </w:rPr>
  </w:style>
  <w:style w:type="paragraph" w:styleId="Titolo">
    <w:name w:val="Title"/>
    <w:basedOn w:val="Normale"/>
    <w:link w:val="TitoloCarattere"/>
    <w:uiPriority w:val="99"/>
    <w:qFormat/>
    <w:rsid w:val="00F04AF1"/>
    <w:pPr>
      <w:spacing w:line="240" w:lineRule="auto"/>
      <w:jc w:val="center"/>
    </w:pPr>
    <w:rPr>
      <w:rFonts w:ascii="Arial Black" w:hAnsi="Arial Black"/>
      <w:b/>
      <w:bCs/>
    </w:rPr>
  </w:style>
  <w:style w:type="character" w:customStyle="1" w:styleId="TitoloCarattere">
    <w:name w:val="Titolo Carattere"/>
    <w:basedOn w:val="Carpredefinitoparagrafo"/>
    <w:link w:val="Titolo"/>
    <w:uiPriority w:val="99"/>
    <w:locked/>
    <w:rsid w:val="00F04AF1"/>
    <w:rPr>
      <w:rFonts w:ascii="Cambria" w:hAnsi="Cambria" w:cs="Times New Roman"/>
      <w:color w:val="17365D"/>
      <w:spacing w:val="5"/>
    </w:rPr>
  </w:style>
  <w:style w:type="paragraph" w:styleId="Corpotesto">
    <w:name w:val="Body Text"/>
    <w:basedOn w:val="Normale"/>
    <w:link w:val="CorpotestoCarattere"/>
    <w:uiPriority w:val="99"/>
    <w:rsid w:val="00F04AF1"/>
  </w:style>
  <w:style w:type="character" w:customStyle="1" w:styleId="BodyTextChar">
    <w:name w:val="Body Text Char"/>
    <w:basedOn w:val="Carpredefinitoparagrafo"/>
    <w:uiPriority w:val="99"/>
    <w:semiHidden/>
    <w:locked/>
    <w:rsid w:val="00F04AF1"/>
    <w:rPr>
      <w:rFonts w:ascii="Times New Roman" w:hAnsi="Times New Roman" w:cs="Times New Roman"/>
      <w:sz w:val="24"/>
      <w:szCs w:val="24"/>
    </w:rPr>
  </w:style>
  <w:style w:type="paragraph" w:styleId="Testofumetto">
    <w:name w:val="Balloon Text"/>
    <w:basedOn w:val="Normale"/>
    <w:link w:val="TestofumettoCarattere"/>
    <w:uiPriority w:val="99"/>
    <w:semiHidden/>
    <w:rsid w:val="00F04A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04AF1"/>
    <w:rPr>
      <w:rFonts w:ascii="Tahoma" w:hAnsi="Tahoma" w:cs="Tahoma"/>
    </w:rPr>
  </w:style>
  <w:style w:type="paragraph" w:styleId="Paragrafoelenco">
    <w:name w:val="List Paragraph"/>
    <w:basedOn w:val="Normale"/>
    <w:uiPriority w:val="99"/>
    <w:qFormat/>
    <w:rsid w:val="00F04AF1"/>
    <w:pPr>
      <w:spacing w:after="200"/>
      <w:ind w:left="720"/>
      <w:contextualSpacing/>
    </w:pPr>
    <w:rPr>
      <w:rFonts w:ascii="Calibri" w:hAnsi="Calibri"/>
      <w:sz w:val="22"/>
      <w:szCs w:val="22"/>
      <w:lang w:eastAsia="en-US"/>
    </w:rPr>
  </w:style>
  <w:style w:type="paragraph" w:customStyle="1" w:styleId="msochpdefault">
    <w:name w:val="msochpdefault"/>
    <w:basedOn w:val="Normale"/>
    <w:uiPriority w:val="99"/>
    <w:rsid w:val="00F04AF1"/>
    <w:pPr>
      <w:spacing w:before="100" w:beforeAutospacing="1" w:after="100" w:afterAutospacing="1" w:line="240" w:lineRule="auto"/>
    </w:pPr>
    <w:rPr>
      <w:sz w:val="20"/>
      <w:szCs w:val="20"/>
    </w:rPr>
  </w:style>
  <w:style w:type="paragraph" w:customStyle="1" w:styleId="msopapdefault">
    <w:name w:val="msopapdefault"/>
    <w:basedOn w:val="Normale"/>
    <w:uiPriority w:val="99"/>
    <w:rsid w:val="00F04AF1"/>
    <w:pPr>
      <w:spacing w:before="100" w:beforeAutospacing="1" w:after="200"/>
    </w:pPr>
  </w:style>
  <w:style w:type="character" w:customStyle="1" w:styleId="CorpotestoCarattere">
    <w:name w:val="Corpo testo Carattere"/>
    <w:basedOn w:val="Carpredefinitoparagrafo"/>
    <w:link w:val="Corpotesto"/>
    <w:uiPriority w:val="99"/>
    <w:locked/>
    <w:rsid w:val="00F04AF1"/>
    <w:rPr>
      <w:rFonts w:ascii="Times New Roman" w:hAnsi="Times New Roman" w:cs="Times New Roman"/>
    </w:rPr>
  </w:style>
  <w:style w:type="character" w:customStyle="1" w:styleId="testofumettocarattere0">
    <w:name w:val="testofumettocarattere"/>
    <w:basedOn w:val="Carpredefinitoparagrafo"/>
    <w:uiPriority w:val="99"/>
    <w:rsid w:val="00F04AF1"/>
    <w:rPr>
      <w:rFonts w:ascii="Tahoma" w:hAnsi="Tahoma" w:cs="Tahoma"/>
    </w:rPr>
  </w:style>
  <w:style w:type="character" w:styleId="Enfasicorsivo">
    <w:name w:val="Emphasis"/>
    <w:basedOn w:val="Carpredefinitoparagrafo"/>
    <w:uiPriority w:val="99"/>
    <w:qFormat/>
    <w:rsid w:val="00F04AF1"/>
    <w:rPr>
      <w:rFonts w:cs="Times New Roman"/>
      <w:i/>
      <w:iCs/>
    </w:rPr>
  </w:style>
  <w:style w:type="character" w:customStyle="1" w:styleId="Titolo6Carattere">
    <w:name w:val="Titolo 6 Carattere"/>
    <w:link w:val="Titolo6"/>
    <w:uiPriority w:val="99"/>
    <w:locked/>
    <w:rsid w:val="00C241A5"/>
    <w:rPr>
      <w:b/>
      <w:color w:val="000000"/>
      <w:sz w:val="18"/>
      <w:lang w:val="it-IT" w:eastAsia="it-IT"/>
    </w:rPr>
  </w:style>
  <w:style w:type="character" w:customStyle="1" w:styleId="Titolo8Carattere">
    <w:name w:val="Titolo 8 Carattere"/>
    <w:link w:val="Titolo8"/>
    <w:uiPriority w:val="99"/>
    <w:locked/>
    <w:rsid w:val="00C241A5"/>
    <w:rPr>
      <w:b/>
      <w:color w:val="000080"/>
      <w:sz w:val="16"/>
      <w:lang w:val="it-IT" w:eastAsia="it-IT"/>
    </w:rPr>
  </w:style>
  <w:style w:type="character" w:customStyle="1" w:styleId="CarattereCarattere3">
    <w:name w:val="Carattere Carattere3"/>
    <w:uiPriority w:val="99"/>
    <w:locked/>
    <w:rsid w:val="00C241A5"/>
    <w:rPr>
      <w:rFonts w:ascii="Cambria" w:hAnsi="Cambria"/>
      <w:color w:val="17365D"/>
      <w:spacing w:val="5"/>
    </w:rPr>
  </w:style>
  <w:style w:type="paragraph" w:styleId="Sottotitolo">
    <w:name w:val="Subtitle"/>
    <w:basedOn w:val="Normale"/>
    <w:link w:val="SottotitoloCarattere"/>
    <w:uiPriority w:val="99"/>
    <w:qFormat/>
    <w:locked/>
    <w:rsid w:val="00C241A5"/>
    <w:pPr>
      <w:spacing w:line="240" w:lineRule="auto"/>
      <w:jc w:val="center"/>
    </w:pPr>
    <w:rPr>
      <w:b/>
      <w:color w:val="000080"/>
      <w:szCs w:val="20"/>
    </w:rPr>
  </w:style>
  <w:style w:type="character" w:customStyle="1" w:styleId="SubtitleChar">
    <w:name w:val="Subtitle Char"/>
    <w:basedOn w:val="Carpredefinitoparagrafo"/>
    <w:uiPriority w:val="99"/>
    <w:locked/>
    <w:rsid w:val="00D916AE"/>
    <w:rPr>
      <w:rFonts w:ascii="Cambria" w:hAnsi="Cambria" w:cs="Times New Roman"/>
      <w:sz w:val="24"/>
      <w:szCs w:val="24"/>
    </w:rPr>
  </w:style>
  <w:style w:type="character" w:customStyle="1" w:styleId="SottotitoloCarattere">
    <w:name w:val="Sottotitolo Carattere"/>
    <w:link w:val="Sottotitolo"/>
    <w:uiPriority w:val="99"/>
    <w:locked/>
    <w:rsid w:val="00C241A5"/>
    <w:rPr>
      <w:b/>
      <w:color w:val="000080"/>
      <w:sz w:val="24"/>
      <w:lang w:val="it-IT" w:eastAsia="it-IT"/>
    </w:rPr>
  </w:style>
  <w:style w:type="paragraph" w:customStyle="1" w:styleId="Paragrafoelenco1">
    <w:name w:val="Paragrafo elenco1"/>
    <w:basedOn w:val="Normale"/>
    <w:uiPriority w:val="99"/>
    <w:rsid w:val="000C018D"/>
    <w:pPr>
      <w:spacing w:after="200"/>
      <w:ind w:left="720"/>
      <w:contextualSpacing/>
    </w:pPr>
    <w:rPr>
      <w:rFonts w:ascii="Calibri" w:hAnsi="Calibri"/>
      <w:sz w:val="22"/>
      <w:szCs w:val="22"/>
      <w:lang w:eastAsia="en-US"/>
    </w:rPr>
  </w:style>
  <w:style w:type="paragraph" w:customStyle="1" w:styleId="Paragrafoelenco2">
    <w:name w:val="Paragrafo elenco2"/>
    <w:basedOn w:val="Normale"/>
    <w:uiPriority w:val="99"/>
    <w:rsid w:val="00F25D00"/>
    <w:pPr>
      <w:spacing w:after="200"/>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0021">
      <w:marLeft w:val="0"/>
      <w:marRight w:val="0"/>
      <w:marTop w:val="0"/>
      <w:marBottom w:val="0"/>
      <w:divBdr>
        <w:top w:val="none" w:sz="0" w:space="0" w:color="auto"/>
        <w:left w:val="none" w:sz="0" w:space="0" w:color="auto"/>
        <w:bottom w:val="none" w:sz="0" w:space="0" w:color="auto"/>
        <w:right w:val="none" w:sz="0" w:space="0" w:color="auto"/>
      </w:divBdr>
    </w:div>
    <w:div w:id="192810022">
      <w:marLeft w:val="0"/>
      <w:marRight w:val="0"/>
      <w:marTop w:val="0"/>
      <w:marBottom w:val="0"/>
      <w:divBdr>
        <w:top w:val="none" w:sz="0" w:space="0" w:color="auto"/>
        <w:left w:val="none" w:sz="0" w:space="0" w:color="auto"/>
        <w:bottom w:val="none" w:sz="0" w:space="0" w:color="auto"/>
        <w:right w:val="none" w:sz="0" w:space="0" w:color="auto"/>
      </w:divBdr>
    </w:div>
    <w:div w:id="16631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1294</Words>
  <Characters>7382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Arati</dc:creator>
  <cp:keywords/>
  <dc:description/>
  <cp:lastModifiedBy>Antonella Borromeo</cp:lastModifiedBy>
  <cp:revision>31</cp:revision>
  <cp:lastPrinted>2016-10-07T13:56:00Z</cp:lastPrinted>
  <dcterms:created xsi:type="dcterms:W3CDTF">2017-08-21T08:06:00Z</dcterms:created>
  <dcterms:modified xsi:type="dcterms:W3CDTF">2017-08-25T13:29:00Z</dcterms:modified>
</cp:coreProperties>
</file>