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99F" w:rsidRPr="00807536" w:rsidRDefault="0068699F" w:rsidP="00BF3ABD">
      <w:pPr>
        <w:tabs>
          <w:tab w:val="left" w:pos="4111"/>
        </w:tabs>
        <w:spacing w:line="276" w:lineRule="auto"/>
        <w:ind w:right="213"/>
        <w:jc w:val="both"/>
        <w:rPr>
          <w:b/>
          <w:sz w:val="24"/>
          <w:szCs w:val="24"/>
          <w:lang w:val="it-IT" w:eastAsia="it-IT"/>
        </w:rPr>
      </w:pPr>
    </w:p>
    <w:p w:rsidR="0068699F" w:rsidRPr="00807536" w:rsidRDefault="0068699F" w:rsidP="00BF3ABD">
      <w:pPr>
        <w:tabs>
          <w:tab w:val="left" w:pos="4111"/>
        </w:tabs>
        <w:spacing w:line="276" w:lineRule="auto"/>
        <w:ind w:right="213"/>
        <w:rPr>
          <w:sz w:val="24"/>
          <w:szCs w:val="24"/>
          <w:lang w:eastAsia="it-IT"/>
        </w:rPr>
      </w:pPr>
    </w:p>
    <w:p w:rsidR="00F62DF0" w:rsidRPr="00F62DF0" w:rsidRDefault="00F62DF0" w:rsidP="00F62DF0">
      <w:pPr>
        <w:tabs>
          <w:tab w:val="left" w:pos="4111"/>
        </w:tabs>
        <w:ind w:right="213"/>
        <w:jc w:val="center"/>
        <w:rPr>
          <w:b/>
          <w:color w:val="244061" w:themeColor="accent1" w:themeShade="80"/>
          <w:sz w:val="24"/>
          <w:szCs w:val="24"/>
          <w:lang w:val="it-IT" w:eastAsia="it-IT"/>
        </w:rPr>
      </w:pPr>
      <w:r w:rsidRPr="00F62DF0">
        <w:rPr>
          <w:b/>
          <w:color w:val="244061" w:themeColor="accent1" w:themeShade="80"/>
          <w:sz w:val="24"/>
          <w:szCs w:val="24"/>
          <w:lang w:val="it-IT" w:eastAsia="it-IT"/>
        </w:rPr>
        <w:t xml:space="preserve">  COMUNE DI GERENZAGO</w:t>
      </w:r>
    </w:p>
    <w:p w:rsidR="00F62DF0" w:rsidRPr="00F62DF0" w:rsidRDefault="00F62DF0" w:rsidP="00F62DF0">
      <w:pPr>
        <w:tabs>
          <w:tab w:val="left" w:pos="4111"/>
        </w:tabs>
        <w:ind w:right="213"/>
        <w:jc w:val="center"/>
        <w:rPr>
          <w:b/>
          <w:color w:val="244061" w:themeColor="accent1" w:themeShade="80"/>
          <w:sz w:val="24"/>
          <w:szCs w:val="24"/>
          <w:lang w:val="it-IT" w:eastAsia="it-IT"/>
        </w:rPr>
      </w:pPr>
      <w:r w:rsidRPr="00F62DF0">
        <w:rPr>
          <w:b/>
          <w:color w:val="244061" w:themeColor="accent1" w:themeShade="80"/>
          <w:sz w:val="24"/>
          <w:szCs w:val="24"/>
          <w:lang w:val="it-IT" w:eastAsia="it-IT"/>
        </w:rPr>
        <w:t>PROVINCIA DI PAVIA</w:t>
      </w:r>
    </w:p>
    <w:p w:rsidR="00F62DF0" w:rsidRPr="00F62DF0" w:rsidRDefault="00F62DF0" w:rsidP="00F62DF0">
      <w:pPr>
        <w:tabs>
          <w:tab w:val="left" w:pos="4111"/>
        </w:tabs>
        <w:ind w:right="213"/>
        <w:jc w:val="center"/>
        <w:rPr>
          <w:b/>
          <w:color w:val="244061" w:themeColor="accent1" w:themeShade="80"/>
          <w:sz w:val="24"/>
          <w:szCs w:val="24"/>
          <w:lang w:val="it-IT" w:eastAsia="it-IT"/>
        </w:rPr>
      </w:pPr>
    </w:p>
    <w:p w:rsidR="00F62DF0" w:rsidRPr="00F62DF0" w:rsidRDefault="00F62DF0" w:rsidP="00F62DF0">
      <w:pPr>
        <w:tabs>
          <w:tab w:val="left" w:pos="4111"/>
        </w:tabs>
        <w:ind w:right="213"/>
        <w:jc w:val="center"/>
        <w:rPr>
          <w:b/>
          <w:color w:val="244061" w:themeColor="accent1" w:themeShade="80"/>
          <w:sz w:val="24"/>
          <w:szCs w:val="24"/>
          <w:lang w:val="it-IT" w:eastAsia="it-IT"/>
        </w:rPr>
      </w:pPr>
      <w:r w:rsidRPr="00F62DF0">
        <w:rPr>
          <w:b/>
          <w:color w:val="244061" w:themeColor="accent1" w:themeShade="80"/>
          <w:sz w:val="24"/>
          <w:szCs w:val="24"/>
          <w:lang w:val="it-IT" w:eastAsia="it-IT"/>
        </w:rPr>
        <w:t>Via XXV Aprile, 17 - CAP. 27010</w:t>
      </w:r>
    </w:p>
    <w:p w:rsidR="0068699F" w:rsidRPr="00807536" w:rsidRDefault="00F62DF0" w:rsidP="00F62DF0">
      <w:pPr>
        <w:tabs>
          <w:tab w:val="left" w:pos="4111"/>
        </w:tabs>
        <w:ind w:right="213"/>
        <w:jc w:val="center"/>
        <w:rPr>
          <w:sz w:val="24"/>
          <w:szCs w:val="24"/>
          <w:lang w:val="it-IT" w:eastAsia="it-IT"/>
        </w:rPr>
      </w:pPr>
      <w:r w:rsidRPr="00F62DF0">
        <w:rPr>
          <w:b/>
          <w:color w:val="244061" w:themeColor="accent1" w:themeShade="80"/>
          <w:sz w:val="24"/>
          <w:szCs w:val="24"/>
          <w:lang w:val="it-IT" w:eastAsia="it-IT"/>
        </w:rPr>
        <w:t>Tel.: 0382/967051     Fax: 0382/963321     P.I. e C.F.: 00493730188</w:t>
      </w:r>
    </w:p>
    <w:p w:rsidR="0068699F" w:rsidRPr="00807536" w:rsidRDefault="0068699F" w:rsidP="00BF3ABD">
      <w:pPr>
        <w:tabs>
          <w:tab w:val="left" w:pos="4111"/>
        </w:tabs>
        <w:ind w:right="213"/>
        <w:jc w:val="center"/>
        <w:rPr>
          <w:sz w:val="24"/>
          <w:szCs w:val="24"/>
          <w:lang w:val="it-IT" w:eastAsia="it-IT"/>
        </w:rPr>
      </w:pPr>
      <w:r w:rsidRPr="00807536">
        <w:rPr>
          <w:sz w:val="24"/>
          <w:szCs w:val="24"/>
          <w:lang w:val="it-IT" w:eastAsia="it-IT"/>
        </w:rPr>
        <w:t xml:space="preserve">DETERMINAZIONE del Responsabile </w:t>
      </w:r>
      <w:r w:rsidR="006262B7">
        <w:rPr>
          <w:sz w:val="24"/>
          <w:szCs w:val="24"/>
          <w:lang w:val="it-IT" w:eastAsia="it-IT"/>
        </w:rPr>
        <w:t xml:space="preserve">del servizio amministrativo finanziario </w:t>
      </w:r>
      <w:r w:rsidRPr="00807536">
        <w:rPr>
          <w:sz w:val="24"/>
          <w:szCs w:val="24"/>
          <w:lang w:val="it-IT" w:eastAsia="it-IT"/>
        </w:rPr>
        <w:t xml:space="preserve">n. </w:t>
      </w:r>
      <w:r w:rsidR="00BF3ABD">
        <w:rPr>
          <w:sz w:val="24"/>
          <w:szCs w:val="24"/>
          <w:lang w:val="it-IT" w:eastAsia="it-IT"/>
        </w:rPr>
        <w:t>68</w:t>
      </w:r>
      <w:r w:rsidR="00BA62F1" w:rsidRPr="00807536">
        <w:rPr>
          <w:sz w:val="24"/>
          <w:szCs w:val="24"/>
          <w:lang w:val="it-IT" w:eastAsia="it-IT"/>
        </w:rPr>
        <w:t xml:space="preserve"> </w:t>
      </w:r>
      <w:r w:rsidRPr="00807536">
        <w:rPr>
          <w:sz w:val="24"/>
          <w:szCs w:val="24"/>
          <w:lang w:val="it-IT" w:eastAsia="it-IT"/>
        </w:rPr>
        <w:t xml:space="preserve">del </w:t>
      </w:r>
      <w:r w:rsidR="00BA62F1" w:rsidRPr="00807536">
        <w:rPr>
          <w:sz w:val="24"/>
          <w:szCs w:val="24"/>
          <w:lang w:val="it-IT" w:eastAsia="it-IT"/>
        </w:rPr>
        <w:t>8/08</w:t>
      </w:r>
      <w:r w:rsidRPr="00807536">
        <w:rPr>
          <w:sz w:val="24"/>
          <w:szCs w:val="24"/>
          <w:lang w:val="it-IT" w:eastAsia="it-IT"/>
        </w:rPr>
        <w:t>/2017</w:t>
      </w:r>
    </w:p>
    <w:p w:rsidR="0068699F" w:rsidRPr="00807536" w:rsidRDefault="0068699F" w:rsidP="00BF3ABD">
      <w:pPr>
        <w:tabs>
          <w:tab w:val="left" w:pos="4111"/>
        </w:tabs>
        <w:ind w:right="213"/>
        <w:jc w:val="center"/>
        <w:rPr>
          <w:sz w:val="24"/>
          <w:szCs w:val="24"/>
          <w:lang w:val="it-IT" w:eastAsia="it-IT"/>
        </w:rPr>
      </w:pPr>
    </w:p>
    <w:p w:rsidR="00807536" w:rsidRDefault="00807536" w:rsidP="00BF3ABD">
      <w:pPr>
        <w:spacing w:line="249" w:lineRule="auto"/>
        <w:ind w:left="202" w:right="311" w:firstLine="7"/>
        <w:jc w:val="both"/>
        <w:rPr>
          <w:b/>
          <w:sz w:val="24"/>
          <w:szCs w:val="24"/>
          <w:lang w:val="it-IT" w:eastAsia="it-IT"/>
        </w:rPr>
      </w:pPr>
    </w:p>
    <w:p w:rsidR="00807536" w:rsidRDefault="00807536" w:rsidP="00BF3ABD">
      <w:pPr>
        <w:spacing w:line="249" w:lineRule="auto"/>
        <w:ind w:left="202" w:right="311" w:firstLine="7"/>
        <w:jc w:val="both"/>
        <w:rPr>
          <w:b/>
          <w:sz w:val="24"/>
          <w:szCs w:val="24"/>
          <w:lang w:val="it-IT" w:eastAsia="it-IT"/>
        </w:rPr>
      </w:pPr>
    </w:p>
    <w:p w:rsidR="0068699F" w:rsidRPr="00807536" w:rsidRDefault="0068699F" w:rsidP="00BF3ABD">
      <w:pPr>
        <w:spacing w:line="249" w:lineRule="auto"/>
        <w:ind w:left="202" w:right="311" w:firstLine="7"/>
        <w:jc w:val="both"/>
        <w:rPr>
          <w:b/>
          <w:sz w:val="24"/>
          <w:szCs w:val="24"/>
          <w:lang w:val="it-IT" w:eastAsia="it-IT"/>
        </w:rPr>
      </w:pPr>
      <w:r w:rsidRPr="00807536">
        <w:rPr>
          <w:b/>
          <w:sz w:val="24"/>
          <w:szCs w:val="24"/>
          <w:lang w:val="it-IT" w:eastAsia="it-IT"/>
        </w:rPr>
        <w:t xml:space="preserve">OGGETTO: </w:t>
      </w:r>
      <w:bookmarkStart w:id="0" w:name="_Hlk489972480"/>
      <w:r w:rsidR="00BA62F1" w:rsidRPr="00807536">
        <w:rPr>
          <w:b/>
          <w:sz w:val="24"/>
          <w:szCs w:val="24"/>
          <w:lang w:val="it-IT" w:eastAsia="it-IT"/>
        </w:rPr>
        <w:t xml:space="preserve">AFFIDAMENTO IN </w:t>
      </w:r>
      <w:bookmarkStart w:id="1" w:name="_Hlk489973046"/>
      <w:r w:rsidR="00BA62F1" w:rsidRPr="00807536">
        <w:rPr>
          <w:b/>
          <w:sz w:val="24"/>
          <w:szCs w:val="24"/>
          <w:lang w:val="it-IT" w:eastAsia="it-IT"/>
        </w:rPr>
        <w:t>CONCESSIONE DEL SERVIZIO DI GESTIONE DELL'ASILO NIDO COMUNA</w:t>
      </w:r>
      <w:r w:rsidR="00BF3ABD">
        <w:rPr>
          <w:b/>
          <w:sz w:val="24"/>
          <w:szCs w:val="24"/>
          <w:lang w:val="it-IT" w:eastAsia="it-IT"/>
        </w:rPr>
        <w:t xml:space="preserve">LE DI VIA A. DE GASPERI N. 28, </w:t>
      </w:r>
      <w:r w:rsidR="00BA62F1" w:rsidRPr="00807536">
        <w:rPr>
          <w:b/>
          <w:sz w:val="24"/>
          <w:szCs w:val="24"/>
          <w:lang w:val="it-IT" w:eastAsia="it-IT"/>
        </w:rPr>
        <w:t>PERIODO 01/09/2017 -  31/07/2020 - CIG 7125960039</w:t>
      </w:r>
      <w:bookmarkEnd w:id="1"/>
      <w:r w:rsidR="00BA62F1" w:rsidRPr="00807536">
        <w:rPr>
          <w:b/>
          <w:sz w:val="24"/>
          <w:szCs w:val="24"/>
          <w:lang w:val="it-IT" w:eastAsia="it-IT"/>
        </w:rPr>
        <w:t xml:space="preserve"> </w:t>
      </w:r>
      <w:bookmarkEnd w:id="0"/>
      <w:r w:rsidR="00BA62F1" w:rsidRPr="00807536">
        <w:rPr>
          <w:b/>
          <w:sz w:val="24"/>
          <w:szCs w:val="24"/>
          <w:lang w:val="it-IT" w:eastAsia="it-IT"/>
        </w:rPr>
        <w:t xml:space="preserve">- </w:t>
      </w:r>
      <w:r w:rsidRPr="00807536">
        <w:rPr>
          <w:b/>
          <w:sz w:val="24"/>
          <w:szCs w:val="24"/>
          <w:lang w:val="it-IT" w:eastAsia="it-IT"/>
        </w:rPr>
        <w:t>APPROVAZIONE DEL VERB</w:t>
      </w:r>
      <w:r w:rsidR="00BA62F1" w:rsidRPr="00807536">
        <w:rPr>
          <w:b/>
          <w:sz w:val="24"/>
          <w:szCs w:val="24"/>
          <w:lang w:val="it-IT" w:eastAsia="it-IT"/>
        </w:rPr>
        <w:t xml:space="preserve">ALE DI GARA ED AGGIUDICAZIONE </w:t>
      </w:r>
    </w:p>
    <w:p w:rsidR="00807536" w:rsidRPr="00807536" w:rsidRDefault="00807536" w:rsidP="00BF3ABD">
      <w:pPr>
        <w:tabs>
          <w:tab w:val="left" w:pos="720"/>
          <w:tab w:val="left" w:pos="4111"/>
        </w:tabs>
        <w:adjustRightInd w:val="0"/>
        <w:spacing w:line="276" w:lineRule="auto"/>
        <w:ind w:right="213"/>
        <w:rPr>
          <w:sz w:val="24"/>
          <w:szCs w:val="24"/>
          <w:lang w:val="it-IT"/>
        </w:rPr>
      </w:pPr>
    </w:p>
    <w:p w:rsidR="00807536" w:rsidRPr="006262B7" w:rsidRDefault="00807536" w:rsidP="00BF3ABD">
      <w:pPr>
        <w:tabs>
          <w:tab w:val="left" w:pos="720"/>
          <w:tab w:val="left" w:pos="4111"/>
        </w:tabs>
        <w:adjustRightInd w:val="0"/>
        <w:spacing w:line="276" w:lineRule="auto"/>
        <w:ind w:right="213"/>
        <w:rPr>
          <w:sz w:val="24"/>
          <w:szCs w:val="24"/>
          <w:lang w:val="it-IT"/>
        </w:rPr>
      </w:pPr>
    </w:p>
    <w:p w:rsidR="00BA62F1" w:rsidRPr="006262B7" w:rsidRDefault="00BA62F1" w:rsidP="00BF3ABD">
      <w:pPr>
        <w:tabs>
          <w:tab w:val="left" w:pos="720"/>
          <w:tab w:val="left" w:pos="4111"/>
        </w:tabs>
        <w:adjustRightInd w:val="0"/>
        <w:spacing w:line="276" w:lineRule="auto"/>
        <w:ind w:right="213"/>
        <w:rPr>
          <w:sz w:val="24"/>
          <w:szCs w:val="24"/>
          <w:lang w:val="it-IT"/>
        </w:rPr>
      </w:pPr>
      <w:r w:rsidRPr="006262B7">
        <w:rPr>
          <w:sz w:val="24"/>
          <w:szCs w:val="24"/>
          <w:lang w:val="it-IT"/>
        </w:rPr>
        <w:t>PREMESSO CHE</w:t>
      </w:r>
    </w:p>
    <w:p w:rsidR="00BA62F1" w:rsidRPr="00807536" w:rsidRDefault="00BA62F1" w:rsidP="00BF3ABD">
      <w:pPr>
        <w:tabs>
          <w:tab w:val="left" w:pos="720"/>
          <w:tab w:val="left" w:pos="4111"/>
        </w:tabs>
        <w:adjustRightInd w:val="0"/>
        <w:spacing w:line="276" w:lineRule="auto"/>
        <w:ind w:right="213"/>
        <w:jc w:val="both"/>
        <w:rPr>
          <w:sz w:val="24"/>
          <w:szCs w:val="24"/>
          <w:lang w:val="it-IT"/>
        </w:rPr>
      </w:pPr>
    </w:p>
    <w:p w:rsidR="00BA62F1" w:rsidRPr="00807536" w:rsidRDefault="00BA62F1" w:rsidP="00BF3ABD">
      <w:pPr>
        <w:tabs>
          <w:tab w:val="left" w:pos="720"/>
          <w:tab w:val="left" w:pos="4111"/>
        </w:tabs>
        <w:adjustRightInd w:val="0"/>
        <w:spacing w:line="276" w:lineRule="auto"/>
        <w:ind w:right="213"/>
        <w:jc w:val="both"/>
        <w:rPr>
          <w:sz w:val="24"/>
          <w:szCs w:val="24"/>
          <w:lang w:val="it-IT"/>
        </w:rPr>
      </w:pPr>
      <w:r w:rsidRPr="00807536">
        <w:rPr>
          <w:sz w:val="24"/>
          <w:szCs w:val="24"/>
          <w:lang w:val="it-IT"/>
        </w:rPr>
        <w:t>- Con Deliberazione C.C. n. 14 del 19.06.2017 sono stati impartiti al Responsabile gli indirizzi per l’affidamento del servizio</w:t>
      </w:r>
      <w:r w:rsidR="00BF3ABD" w:rsidRPr="00BF3ABD">
        <w:rPr>
          <w:sz w:val="24"/>
          <w:szCs w:val="24"/>
          <w:lang w:val="it-IT"/>
        </w:rPr>
        <w:t xml:space="preserve"> di gestione dell'asilo nido comunale di via a. de Gasperi n. 28, </w:t>
      </w:r>
      <w:r w:rsidR="006262B7">
        <w:rPr>
          <w:sz w:val="24"/>
          <w:szCs w:val="24"/>
          <w:lang w:val="it-IT"/>
        </w:rPr>
        <w:t xml:space="preserve">per il </w:t>
      </w:r>
      <w:r w:rsidR="00BF3ABD" w:rsidRPr="00BF3ABD">
        <w:rPr>
          <w:sz w:val="24"/>
          <w:szCs w:val="24"/>
          <w:lang w:val="it-IT"/>
        </w:rPr>
        <w:t xml:space="preserve"> periodo 01/09/2017 -  31/07/2020</w:t>
      </w:r>
      <w:r w:rsidRPr="00807536">
        <w:rPr>
          <w:sz w:val="24"/>
          <w:szCs w:val="24"/>
          <w:lang w:val="it-IT"/>
        </w:rPr>
        <w:t>, stabilendo di procedere a mezzo di procedura negoziata, senza previa pubblicazione di bando, ai sensi dell’art. 36, comma 2 lett. B D.Lgs 50/2016 ed approvato il relativo capitolato prestazionale;</w:t>
      </w:r>
    </w:p>
    <w:p w:rsidR="00BA62F1" w:rsidRPr="00807536" w:rsidRDefault="00BA62F1" w:rsidP="00BF3ABD">
      <w:pPr>
        <w:tabs>
          <w:tab w:val="left" w:pos="720"/>
          <w:tab w:val="left" w:pos="4111"/>
        </w:tabs>
        <w:adjustRightInd w:val="0"/>
        <w:spacing w:line="276" w:lineRule="auto"/>
        <w:ind w:right="213"/>
        <w:jc w:val="both"/>
        <w:rPr>
          <w:sz w:val="24"/>
          <w:szCs w:val="24"/>
          <w:lang w:val="it-IT"/>
        </w:rPr>
      </w:pPr>
    </w:p>
    <w:p w:rsidR="00BA62F1" w:rsidRPr="00807536" w:rsidRDefault="00BA62F1" w:rsidP="00BF3ABD">
      <w:pPr>
        <w:tabs>
          <w:tab w:val="left" w:pos="720"/>
          <w:tab w:val="left" w:pos="4111"/>
        </w:tabs>
        <w:adjustRightInd w:val="0"/>
        <w:spacing w:line="276" w:lineRule="auto"/>
        <w:ind w:right="213"/>
        <w:jc w:val="both"/>
        <w:rPr>
          <w:sz w:val="24"/>
          <w:szCs w:val="24"/>
          <w:lang w:val="it-IT"/>
        </w:rPr>
      </w:pPr>
      <w:r w:rsidRPr="00807536">
        <w:rPr>
          <w:sz w:val="24"/>
          <w:szCs w:val="24"/>
          <w:lang w:val="it-IT"/>
        </w:rPr>
        <w:t>- In esecuzione della suddetta deliberazione, con determinazione n. 58/2017 è stato approvato apposito avviso pubblico per l’individuazione, ove esistenti, di cinque operatori economici da invitare alla successiva procedura negoziata, disponendo di avvalersi a tal fine della piattaforma e-procurement Sintel di Arca Lombardia S.P.A.;</w:t>
      </w:r>
    </w:p>
    <w:p w:rsidR="00BA62F1" w:rsidRPr="00807536" w:rsidRDefault="00BA62F1" w:rsidP="00BF3ABD">
      <w:pPr>
        <w:tabs>
          <w:tab w:val="left" w:pos="720"/>
          <w:tab w:val="left" w:pos="4111"/>
        </w:tabs>
        <w:adjustRightInd w:val="0"/>
        <w:spacing w:line="276" w:lineRule="auto"/>
        <w:ind w:right="213"/>
        <w:jc w:val="both"/>
        <w:rPr>
          <w:sz w:val="24"/>
          <w:szCs w:val="24"/>
          <w:lang w:val="it-IT"/>
        </w:rPr>
      </w:pPr>
    </w:p>
    <w:p w:rsidR="00BA62F1" w:rsidRPr="00807536" w:rsidRDefault="00BA62F1" w:rsidP="00BF3ABD">
      <w:pPr>
        <w:tabs>
          <w:tab w:val="left" w:pos="720"/>
          <w:tab w:val="left" w:pos="4111"/>
        </w:tabs>
        <w:adjustRightInd w:val="0"/>
        <w:spacing w:line="276" w:lineRule="auto"/>
        <w:ind w:right="213"/>
        <w:jc w:val="both"/>
        <w:rPr>
          <w:sz w:val="24"/>
          <w:szCs w:val="24"/>
          <w:lang w:val="it-IT"/>
        </w:rPr>
      </w:pPr>
      <w:r w:rsidRPr="00807536">
        <w:rPr>
          <w:sz w:val="24"/>
          <w:szCs w:val="24"/>
          <w:lang w:val="it-IT"/>
        </w:rPr>
        <w:t>- Entro il termine perentorio previsto nell’avviso pubblico sono pervenute n. 5 manifestazioni di interesse da parte delle ditte interessate, di seguito indicate, le quali sono state tutte ammesse alla successiva fase della proced</w:t>
      </w:r>
      <w:r w:rsidR="00BF3ABD">
        <w:rPr>
          <w:sz w:val="24"/>
          <w:szCs w:val="24"/>
          <w:lang w:val="it-IT"/>
        </w:rPr>
        <w:t>ura, come da verbale agli atti</w:t>
      </w:r>
    </w:p>
    <w:tbl>
      <w:tblPr>
        <w:tblW w:w="4542" w:type="pct"/>
        <w:tblInd w:w="137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746"/>
      </w:tblGrid>
      <w:tr w:rsidR="00BA62F1" w:rsidRPr="00807536" w:rsidTr="00BF3ABD">
        <w:tc>
          <w:tcPr>
            <w:tcW w:w="5000" w:type="pct"/>
            <w:tcBorders>
              <w:top w:val="single" w:sz="2" w:space="0" w:color="CCCCCC"/>
              <w:left w:val="single" w:sz="4" w:space="0" w:color="CCCCCC"/>
              <w:bottom w:val="single" w:sz="2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A62F1" w:rsidRPr="00B27547" w:rsidRDefault="00BA62F1" w:rsidP="00BF3ABD">
            <w:pPr>
              <w:widowControl/>
              <w:rPr>
                <w:color w:val="000000"/>
                <w:sz w:val="18"/>
                <w:szCs w:val="24"/>
                <w:lang w:val="it-IT" w:eastAsia="it-IT"/>
              </w:rPr>
            </w:pPr>
          </w:p>
          <w:p w:rsidR="00BA62F1" w:rsidRPr="00B27547" w:rsidRDefault="00BF3ABD" w:rsidP="00BF3ABD">
            <w:pPr>
              <w:widowControl/>
              <w:rPr>
                <w:color w:val="000000"/>
                <w:sz w:val="18"/>
                <w:szCs w:val="24"/>
                <w:lang w:val="it-IT" w:eastAsia="it-IT"/>
              </w:rPr>
            </w:pPr>
            <w:r w:rsidRPr="00B27547">
              <w:rPr>
                <w:color w:val="000000"/>
                <w:sz w:val="18"/>
                <w:szCs w:val="24"/>
                <w:lang w:val="it-IT" w:eastAsia="it-IT"/>
              </w:rPr>
              <w:t xml:space="preserve">COOOPERATIVA SOCIALE EOLO </w:t>
            </w:r>
          </w:p>
        </w:tc>
      </w:tr>
      <w:tr w:rsidR="00BA62F1" w:rsidRPr="00807536" w:rsidTr="00BF3ABD">
        <w:tc>
          <w:tcPr>
            <w:tcW w:w="5000" w:type="pct"/>
            <w:tcBorders>
              <w:top w:val="single" w:sz="2" w:space="0" w:color="CCCCCC"/>
              <w:left w:val="single" w:sz="4" w:space="0" w:color="CCCCCC"/>
              <w:bottom w:val="single" w:sz="2" w:space="0" w:color="CCCCCC"/>
              <w:right w:val="single" w:sz="4" w:space="0" w:color="CCCCCC"/>
            </w:tcBorders>
            <w:shd w:val="clear" w:color="auto" w:fill="E6E4E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A62F1" w:rsidRPr="00B27547" w:rsidRDefault="00BA62F1" w:rsidP="00BF3ABD">
            <w:pPr>
              <w:widowControl/>
              <w:rPr>
                <w:color w:val="000000"/>
                <w:sz w:val="18"/>
                <w:szCs w:val="24"/>
                <w:lang w:val="it-IT" w:eastAsia="it-IT"/>
              </w:rPr>
            </w:pPr>
          </w:p>
          <w:p w:rsidR="00BA62F1" w:rsidRPr="00B27547" w:rsidRDefault="00BA62F1" w:rsidP="00BF3ABD">
            <w:pPr>
              <w:widowControl/>
              <w:rPr>
                <w:color w:val="000000"/>
                <w:sz w:val="18"/>
                <w:szCs w:val="24"/>
                <w:lang w:val="it-IT" w:eastAsia="it-IT"/>
              </w:rPr>
            </w:pPr>
            <w:r w:rsidRPr="00B27547">
              <w:rPr>
                <w:color w:val="000000"/>
                <w:sz w:val="18"/>
                <w:szCs w:val="24"/>
                <w:lang w:val="it-IT" w:eastAsia="it-IT"/>
              </w:rPr>
              <w:t xml:space="preserve">Cooperativa sociale La Rinascente </w:t>
            </w:r>
          </w:p>
        </w:tc>
      </w:tr>
      <w:tr w:rsidR="00BA62F1" w:rsidRPr="00807536" w:rsidTr="00BF3ABD">
        <w:tc>
          <w:tcPr>
            <w:tcW w:w="5000" w:type="pct"/>
            <w:tcBorders>
              <w:top w:val="single" w:sz="2" w:space="0" w:color="CCCCCC"/>
              <w:left w:val="single" w:sz="4" w:space="0" w:color="CCCCCC"/>
              <w:bottom w:val="single" w:sz="2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A62F1" w:rsidRPr="00B27547" w:rsidRDefault="00BA62F1" w:rsidP="00BF3ABD">
            <w:pPr>
              <w:widowControl/>
              <w:rPr>
                <w:color w:val="000000"/>
                <w:sz w:val="18"/>
                <w:szCs w:val="24"/>
                <w:lang w:val="it-IT" w:eastAsia="it-IT"/>
              </w:rPr>
            </w:pPr>
          </w:p>
          <w:p w:rsidR="00BA62F1" w:rsidRPr="00B27547" w:rsidRDefault="00BA62F1" w:rsidP="00BF3ABD">
            <w:pPr>
              <w:widowControl/>
              <w:rPr>
                <w:color w:val="000000"/>
                <w:sz w:val="18"/>
                <w:szCs w:val="24"/>
                <w:lang w:val="it-IT" w:eastAsia="it-IT"/>
              </w:rPr>
            </w:pPr>
            <w:r w:rsidRPr="00B27547">
              <w:rPr>
                <w:color w:val="000000"/>
                <w:sz w:val="18"/>
                <w:szCs w:val="24"/>
                <w:lang w:val="it-IT" w:eastAsia="it-IT"/>
              </w:rPr>
              <w:t xml:space="preserve">ASSOCIAZIONE L'ALVEARE </w:t>
            </w:r>
          </w:p>
        </w:tc>
      </w:tr>
      <w:tr w:rsidR="00BA62F1" w:rsidRPr="00807536" w:rsidTr="00BF3ABD">
        <w:tc>
          <w:tcPr>
            <w:tcW w:w="5000" w:type="pct"/>
            <w:tcBorders>
              <w:top w:val="single" w:sz="2" w:space="0" w:color="CCCCCC"/>
              <w:left w:val="single" w:sz="4" w:space="0" w:color="CCCCCC"/>
              <w:bottom w:val="single" w:sz="2" w:space="0" w:color="CCCCCC"/>
              <w:right w:val="single" w:sz="4" w:space="0" w:color="CCCCCC"/>
            </w:tcBorders>
            <w:shd w:val="clear" w:color="auto" w:fill="E6E4E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A62F1" w:rsidRPr="00B27547" w:rsidRDefault="00BA62F1" w:rsidP="00BF3ABD">
            <w:pPr>
              <w:widowControl/>
              <w:rPr>
                <w:color w:val="000000"/>
                <w:sz w:val="18"/>
                <w:szCs w:val="24"/>
                <w:lang w:val="it-IT" w:eastAsia="it-IT"/>
              </w:rPr>
            </w:pPr>
          </w:p>
          <w:p w:rsidR="00BA62F1" w:rsidRPr="00B27547" w:rsidRDefault="00BA62F1" w:rsidP="00BF3ABD">
            <w:pPr>
              <w:widowControl/>
              <w:rPr>
                <w:color w:val="000000"/>
                <w:sz w:val="18"/>
                <w:szCs w:val="24"/>
                <w:lang w:val="it-IT" w:eastAsia="it-IT"/>
              </w:rPr>
            </w:pPr>
            <w:r w:rsidRPr="00B27547">
              <w:rPr>
                <w:color w:val="000000"/>
                <w:sz w:val="18"/>
                <w:szCs w:val="24"/>
                <w:lang w:val="it-IT" w:eastAsia="it-IT"/>
              </w:rPr>
              <w:t xml:space="preserve">NICALE SRL </w:t>
            </w:r>
          </w:p>
        </w:tc>
      </w:tr>
      <w:tr w:rsidR="00BA62F1" w:rsidRPr="00807536" w:rsidTr="00BF3ABD">
        <w:trPr>
          <w:trHeight w:val="296"/>
        </w:trPr>
        <w:tc>
          <w:tcPr>
            <w:tcW w:w="5000" w:type="pct"/>
            <w:tcBorders>
              <w:top w:val="single" w:sz="2" w:space="0" w:color="CCCCCC"/>
              <w:left w:val="single" w:sz="4" w:space="0" w:color="CCCCCC"/>
              <w:bottom w:val="single" w:sz="2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A62F1" w:rsidRPr="00B27547" w:rsidRDefault="00BA62F1" w:rsidP="00BF3ABD">
            <w:pPr>
              <w:widowControl/>
              <w:rPr>
                <w:color w:val="000000"/>
                <w:sz w:val="18"/>
                <w:szCs w:val="24"/>
                <w:lang w:val="it-IT" w:eastAsia="it-IT"/>
              </w:rPr>
            </w:pPr>
          </w:p>
          <w:p w:rsidR="00BA62F1" w:rsidRPr="00B27547" w:rsidRDefault="00BA62F1" w:rsidP="00BF3ABD">
            <w:pPr>
              <w:widowControl/>
              <w:rPr>
                <w:color w:val="000000"/>
                <w:sz w:val="18"/>
                <w:szCs w:val="24"/>
                <w:lang w:val="it-IT" w:eastAsia="it-IT"/>
              </w:rPr>
            </w:pPr>
            <w:r w:rsidRPr="00B27547">
              <w:rPr>
                <w:color w:val="000000"/>
                <w:sz w:val="18"/>
                <w:szCs w:val="24"/>
                <w:lang w:val="it-IT" w:eastAsia="it-IT"/>
              </w:rPr>
              <w:t xml:space="preserve">COOP.SOCIALE SILVABELLA ONLUS </w:t>
            </w:r>
          </w:p>
        </w:tc>
      </w:tr>
    </w:tbl>
    <w:p w:rsidR="00BA62F1" w:rsidRPr="00807536" w:rsidRDefault="00BA62F1" w:rsidP="00BF3ABD">
      <w:pPr>
        <w:tabs>
          <w:tab w:val="left" w:pos="720"/>
          <w:tab w:val="left" w:pos="4111"/>
        </w:tabs>
        <w:adjustRightInd w:val="0"/>
        <w:spacing w:line="276" w:lineRule="auto"/>
        <w:ind w:right="213"/>
        <w:jc w:val="both"/>
        <w:rPr>
          <w:sz w:val="24"/>
          <w:szCs w:val="24"/>
          <w:lang w:val="it-IT"/>
        </w:rPr>
      </w:pPr>
    </w:p>
    <w:p w:rsidR="00BA62F1" w:rsidRDefault="00BA62F1" w:rsidP="00BF3ABD">
      <w:pPr>
        <w:tabs>
          <w:tab w:val="left" w:pos="720"/>
          <w:tab w:val="left" w:pos="4111"/>
        </w:tabs>
        <w:adjustRightInd w:val="0"/>
        <w:spacing w:line="276" w:lineRule="auto"/>
        <w:ind w:right="213"/>
        <w:jc w:val="both"/>
        <w:rPr>
          <w:sz w:val="24"/>
          <w:szCs w:val="24"/>
          <w:lang w:val="it-IT"/>
        </w:rPr>
      </w:pPr>
      <w:r w:rsidRPr="00807536">
        <w:rPr>
          <w:sz w:val="24"/>
          <w:szCs w:val="24"/>
          <w:lang w:val="it-IT"/>
        </w:rPr>
        <w:t xml:space="preserve">- con Determinazione a contrarre n.62 del 7.07.2017 è stata indetta la procedura negoziata in oggetto </w:t>
      </w:r>
      <w:r w:rsidR="00BF3ABD" w:rsidRPr="00807536">
        <w:rPr>
          <w:sz w:val="24"/>
          <w:szCs w:val="24"/>
          <w:lang w:val="it-IT"/>
        </w:rPr>
        <w:t>ed approvata</w:t>
      </w:r>
      <w:r w:rsidRPr="00807536">
        <w:rPr>
          <w:sz w:val="24"/>
          <w:szCs w:val="24"/>
          <w:lang w:val="it-IT"/>
        </w:rPr>
        <w:t xml:space="preserve"> la </w:t>
      </w:r>
      <w:r w:rsidR="00BF3ABD">
        <w:rPr>
          <w:sz w:val="24"/>
          <w:szCs w:val="24"/>
          <w:lang w:val="it-IT"/>
        </w:rPr>
        <w:t>relativa documentazione di gara;</w:t>
      </w:r>
    </w:p>
    <w:p w:rsidR="00BF3ABD" w:rsidRPr="00807536" w:rsidRDefault="00BF3ABD" w:rsidP="00BF3ABD">
      <w:pPr>
        <w:tabs>
          <w:tab w:val="left" w:pos="720"/>
          <w:tab w:val="left" w:pos="4111"/>
        </w:tabs>
        <w:adjustRightInd w:val="0"/>
        <w:spacing w:line="276" w:lineRule="auto"/>
        <w:ind w:right="213"/>
        <w:jc w:val="both"/>
        <w:rPr>
          <w:sz w:val="24"/>
          <w:szCs w:val="24"/>
          <w:lang w:val="it-IT"/>
        </w:rPr>
      </w:pPr>
    </w:p>
    <w:p w:rsidR="00807536" w:rsidRDefault="00BA62F1" w:rsidP="00BF3ABD">
      <w:pPr>
        <w:tabs>
          <w:tab w:val="left" w:pos="720"/>
          <w:tab w:val="left" w:pos="4111"/>
        </w:tabs>
        <w:adjustRightInd w:val="0"/>
        <w:spacing w:line="276" w:lineRule="auto"/>
        <w:ind w:right="213"/>
        <w:jc w:val="both"/>
        <w:rPr>
          <w:sz w:val="24"/>
          <w:szCs w:val="24"/>
          <w:lang w:val="it-IT"/>
        </w:rPr>
      </w:pPr>
      <w:r w:rsidRPr="00807536">
        <w:rPr>
          <w:sz w:val="24"/>
          <w:szCs w:val="24"/>
          <w:lang w:val="it-IT"/>
        </w:rPr>
        <w:lastRenderedPageBreak/>
        <w:t>- In data 8.07.2017 si è provveduto a lanciare sulla piattaforma e-procurement Sintel di Arca Lombardia S.P.A la procedura n 87568246 e a richiedere la presentazione della prop</w:t>
      </w:r>
      <w:r w:rsidR="00BF3ABD">
        <w:rPr>
          <w:sz w:val="24"/>
          <w:szCs w:val="24"/>
          <w:lang w:val="it-IT"/>
        </w:rPr>
        <w:t>ria offerta alle cinque ditte sopra indicate;</w:t>
      </w:r>
    </w:p>
    <w:p w:rsidR="00BF3ABD" w:rsidRPr="00807536" w:rsidRDefault="00BF3ABD" w:rsidP="00BF3ABD">
      <w:pPr>
        <w:tabs>
          <w:tab w:val="left" w:pos="720"/>
          <w:tab w:val="left" w:pos="4111"/>
        </w:tabs>
        <w:adjustRightInd w:val="0"/>
        <w:spacing w:line="276" w:lineRule="auto"/>
        <w:ind w:right="213"/>
        <w:jc w:val="both"/>
        <w:rPr>
          <w:sz w:val="24"/>
          <w:szCs w:val="24"/>
          <w:lang w:val="it-IT"/>
        </w:rPr>
      </w:pPr>
    </w:p>
    <w:p w:rsidR="00BA62F1" w:rsidRPr="00807536" w:rsidRDefault="00BA62F1" w:rsidP="00BF3ABD">
      <w:pPr>
        <w:tabs>
          <w:tab w:val="left" w:pos="720"/>
          <w:tab w:val="left" w:pos="4111"/>
        </w:tabs>
        <w:adjustRightInd w:val="0"/>
        <w:spacing w:line="276" w:lineRule="auto"/>
        <w:ind w:right="213"/>
        <w:jc w:val="both"/>
        <w:rPr>
          <w:sz w:val="24"/>
          <w:szCs w:val="24"/>
          <w:lang w:val="it-IT"/>
        </w:rPr>
      </w:pPr>
      <w:r w:rsidRPr="00807536">
        <w:rPr>
          <w:sz w:val="24"/>
          <w:szCs w:val="24"/>
          <w:lang w:val="it-IT"/>
        </w:rPr>
        <w:t xml:space="preserve">-  nel termine fissato per la presentazione dell’offerta attraverso la piattaforma Sintel, ovvero entro il 28.7.2017 ore 14.00, </w:t>
      </w:r>
      <w:r w:rsidR="00BF3ABD">
        <w:rPr>
          <w:sz w:val="24"/>
          <w:szCs w:val="24"/>
          <w:lang w:val="it-IT"/>
        </w:rPr>
        <w:t xml:space="preserve">sono pervenute </w:t>
      </w:r>
      <w:r w:rsidRPr="00807536">
        <w:rPr>
          <w:sz w:val="24"/>
          <w:szCs w:val="24"/>
          <w:lang w:val="it-IT"/>
        </w:rPr>
        <w:t>due offerte da parte di:</w:t>
      </w:r>
    </w:p>
    <w:p w:rsidR="00BA62F1" w:rsidRPr="00807536" w:rsidRDefault="00BA62F1" w:rsidP="00BF3ABD">
      <w:pPr>
        <w:tabs>
          <w:tab w:val="left" w:pos="720"/>
          <w:tab w:val="left" w:pos="4111"/>
        </w:tabs>
        <w:adjustRightInd w:val="0"/>
        <w:spacing w:line="276" w:lineRule="auto"/>
        <w:ind w:right="213"/>
        <w:jc w:val="both"/>
        <w:rPr>
          <w:sz w:val="24"/>
          <w:szCs w:val="24"/>
          <w:lang w:val="it-IT"/>
        </w:rPr>
      </w:pPr>
    </w:p>
    <w:tbl>
      <w:tblPr>
        <w:tblW w:w="4859" w:type="pct"/>
        <w:tblInd w:w="137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68"/>
        <w:gridCol w:w="1971"/>
        <w:gridCol w:w="1762"/>
        <w:gridCol w:w="2655"/>
      </w:tblGrid>
      <w:tr w:rsidR="00807536" w:rsidRPr="00807536" w:rsidTr="00BF3ABD">
        <w:trPr>
          <w:trHeight w:val="1127"/>
        </w:trPr>
        <w:tc>
          <w:tcPr>
            <w:tcW w:w="1586" w:type="pct"/>
            <w:tcBorders>
              <w:top w:val="single" w:sz="2" w:space="0" w:color="CCCCCC"/>
              <w:left w:val="single" w:sz="4" w:space="0" w:color="CCCCCC"/>
              <w:bottom w:val="single" w:sz="2" w:space="0" w:color="CCCCCC"/>
              <w:right w:val="single" w:sz="4" w:space="0" w:color="CCCCCC"/>
            </w:tcBorders>
            <w:shd w:val="clear" w:color="auto" w:fill="E5E57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A62F1" w:rsidRPr="00807536" w:rsidRDefault="00BA62F1" w:rsidP="00BF3ABD">
            <w:pPr>
              <w:tabs>
                <w:tab w:val="left" w:pos="720"/>
                <w:tab w:val="left" w:pos="4111"/>
              </w:tabs>
              <w:adjustRightInd w:val="0"/>
              <w:spacing w:line="360" w:lineRule="auto"/>
              <w:ind w:right="215"/>
              <w:jc w:val="both"/>
              <w:rPr>
                <w:b/>
                <w:sz w:val="18"/>
                <w:szCs w:val="24"/>
                <w:lang w:val="it-IT"/>
              </w:rPr>
            </w:pPr>
          </w:p>
          <w:p w:rsidR="00BA62F1" w:rsidRPr="00807536" w:rsidRDefault="00BA62F1" w:rsidP="00BF3ABD">
            <w:pPr>
              <w:tabs>
                <w:tab w:val="left" w:pos="720"/>
                <w:tab w:val="left" w:pos="4111"/>
              </w:tabs>
              <w:adjustRightInd w:val="0"/>
              <w:spacing w:line="360" w:lineRule="auto"/>
              <w:ind w:right="215"/>
              <w:jc w:val="both"/>
              <w:rPr>
                <w:b/>
                <w:sz w:val="18"/>
                <w:szCs w:val="24"/>
                <w:lang w:val="it-IT"/>
              </w:rPr>
            </w:pPr>
            <w:r w:rsidRPr="00807536">
              <w:rPr>
                <w:b/>
                <w:sz w:val="18"/>
                <w:szCs w:val="24"/>
                <w:lang w:val="it-IT"/>
              </w:rPr>
              <w:fldChar w:fldCharType="begin"/>
            </w:r>
            <w:r w:rsidRPr="00807536">
              <w:rPr>
                <w:b/>
                <w:sz w:val="18"/>
                <w:szCs w:val="24"/>
                <w:lang w:val="it-IT"/>
              </w:rPr>
              <w:instrText xml:space="preserve"> HYPERLINK "https://www.sintel.regione.lombardia.it/fwep/detailHistoryBid.do?orderBy=OFFER_ORDER" </w:instrText>
            </w:r>
            <w:r w:rsidRPr="00807536">
              <w:rPr>
                <w:b/>
                <w:sz w:val="18"/>
                <w:szCs w:val="24"/>
                <w:lang w:val="it-IT"/>
              </w:rPr>
              <w:fldChar w:fldCharType="separate"/>
            </w:r>
            <w:r w:rsidRPr="00807536">
              <w:rPr>
                <w:b/>
                <w:sz w:val="18"/>
                <w:szCs w:val="24"/>
                <w:lang w:val="it-IT"/>
              </w:rPr>
              <w:t>Numero Protocollo</w:t>
            </w:r>
          </w:p>
          <w:p w:rsidR="00BA62F1" w:rsidRPr="00807536" w:rsidRDefault="00BA62F1" w:rsidP="00BF3ABD">
            <w:pPr>
              <w:tabs>
                <w:tab w:val="left" w:pos="720"/>
                <w:tab w:val="left" w:pos="4111"/>
              </w:tabs>
              <w:adjustRightInd w:val="0"/>
              <w:spacing w:line="360" w:lineRule="auto"/>
              <w:ind w:right="215"/>
              <w:jc w:val="both"/>
              <w:rPr>
                <w:b/>
                <w:sz w:val="18"/>
                <w:szCs w:val="24"/>
                <w:lang w:val="it-IT"/>
              </w:rPr>
            </w:pPr>
            <w:r w:rsidRPr="00807536">
              <w:rPr>
                <w:b/>
                <w:sz w:val="18"/>
                <w:szCs w:val="24"/>
                <w:lang w:val="it-IT"/>
              </w:rPr>
              <w:t>Informatico</w:t>
            </w:r>
            <w:r w:rsidR="009B0F71" w:rsidRPr="00807536">
              <w:rPr>
                <w:b/>
                <w:noProof/>
                <w:sz w:val="18"/>
                <w:szCs w:val="24"/>
                <w:lang w:val="it-IT" w:eastAsia="it-IT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2" name="AutoShape 260" descr="Numero offerta">
                        <a:hlinkClick xmlns:a="http://schemas.openxmlformats.org/drawingml/2006/main" r:id="rId7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D51C99" id="AutoShape 260" o:spid="_x0000_s1026" alt="Numero offerta" href="https://www.sintel.regione.lombardia.it/fwep/detailHistoryBid.do?orderBy=OFFER_ORDE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r w:rsidRPr="00807536">
              <w:rPr>
                <w:b/>
                <w:sz w:val="18"/>
                <w:szCs w:val="24"/>
                <w:lang w:val="it-IT"/>
              </w:rPr>
              <w:fldChar w:fldCharType="end"/>
            </w:r>
            <w:r w:rsidRPr="00807536">
              <w:rPr>
                <w:b/>
                <w:sz w:val="18"/>
                <w:szCs w:val="24"/>
                <w:lang w:val="it-IT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4" w:space="0" w:color="CCCCCC"/>
              <w:bottom w:val="single" w:sz="2" w:space="0" w:color="CCCCCC"/>
              <w:right w:val="single" w:sz="4" w:space="0" w:color="CCCCCC"/>
            </w:tcBorders>
            <w:shd w:val="clear" w:color="auto" w:fill="E5E57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A62F1" w:rsidRPr="00807536" w:rsidRDefault="003A775F" w:rsidP="00BF3ABD">
            <w:pPr>
              <w:tabs>
                <w:tab w:val="left" w:pos="720"/>
                <w:tab w:val="left" w:pos="4111"/>
              </w:tabs>
              <w:adjustRightInd w:val="0"/>
              <w:spacing w:line="276" w:lineRule="auto"/>
              <w:ind w:right="213"/>
              <w:jc w:val="both"/>
              <w:rPr>
                <w:b/>
                <w:sz w:val="18"/>
                <w:szCs w:val="24"/>
                <w:lang w:val="it-IT"/>
              </w:rPr>
            </w:pPr>
            <w:hyperlink r:id="rId8" w:history="1">
              <w:r w:rsidR="00BA62F1" w:rsidRPr="00807536">
                <w:rPr>
                  <w:b/>
                  <w:sz w:val="18"/>
                  <w:szCs w:val="24"/>
                  <w:lang w:val="it-IT"/>
                </w:rPr>
                <w:t>Fornitore</w:t>
              </w:r>
              <w:r w:rsidR="009B0F71" w:rsidRPr="00807536">
                <w:rPr>
                  <w:b/>
                  <w:noProof/>
                  <w:sz w:val="18"/>
                  <w:szCs w:val="24"/>
                  <w:lang w:val="it-IT" w:eastAsia="it-IT"/>
                </w:rPr>
                <mc:AlternateContent>
                  <mc:Choice Requires="wps">
                    <w:drawing>
                      <wp:inline distT="0" distB="0" distL="0" distR="0">
                        <wp:extent cx="304800" cy="304800"/>
                        <wp:effectExtent l="0" t="0" r="0" b="0"/>
                        <wp:docPr id="1" name="AutoShape 261" descr="Nome fornitore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>
                    <w:pict>
                      <v:rect w14:anchorId="3B6452E7" id="AutoShape 261" o:spid="_x0000_s1026" alt="Nome fornitore" href="https://www.sintel.regione.lombardia.it/fwep/detailHistoryBid.do?orderBy=SUPPLIER_ORDE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" o:button="t" filled="f" stroked="f">
                        <v:fill o:detectmouseclick="t"/>
                        <o:lock v:ext="edit" aspectratio="t"/>
                        <w10:anchorlock/>
                      </v:rect>
                    </w:pict>
                  </mc:Fallback>
                </mc:AlternateContent>
              </w:r>
            </w:hyperlink>
            <w:r w:rsidR="00BA62F1" w:rsidRPr="00807536">
              <w:rPr>
                <w:b/>
                <w:sz w:val="18"/>
                <w:szCs w:val="24"/>
                <w:lang w:val="it-IT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4" w:space="0" w:color="CCCCCC"/>
              <w:bottom w:val="single" w:sz="2" w:space="0" w:color="CCCCCC"/>
              <w:right w:val="single" w:sz="4" w:space="0" w:color="CCCCCC"/>
            </w:tcBorders>
            <w:shd w:val="clear" w:color="auto" w:fill="E5E57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A62F1" w:rsidRPr="00807536" w:rsidRDefault="00BA62F1" w:rsidP="00BF3ABD">
            <w:pPr>
              <w:tabs>
                <w:tab w:val="left" w:pos="720"/>
                <w:tab w:val="left" w:pos="4111"/>
              </w:tabs>
              <w:adjustRightInd w:val="0"/>
              <w:spacing w:line="276" w:lineRule="auto"/>
              <w:ind w:right="213"/>
              <w:jc w:val="both"/>
              <w:rPr>
                <w:b/>
                <w:sz w:val="18"/>
                <w:szCs w:val="24"/>
                <w:lang w:val="it-IT"/>
              </w:rPr>
            </w:pPr>
          </w:p>
          <w:p w:rsidR="00BA62F1" w:rsidRPr="00807536" w:rsidRDefault="00BA62F1" w:rsidP="00BF3ABD">
            <w:pPr>
              <w:tabs>
                <w:tab w:val="left" w:pos="720"/>
                <w:tab w:val="left" w:pos="4111"/>
              </w:tabs>
              <w:adjustRightInd w:val="0"/>
              <w:spacing w:line="276" w:lineRule="auto"/>
              <w:ind w:right="213"/>
              <w:jc w:val="both"/>
              <w:rPr>
                <w:b/>
                <w:sz w:val="18"/>
                <w:szCs w:val="24"/>
                <w:lang w:val="it-IT"/>
              </w:rPr>
            </w:pPr>
            <w:r w:rsidRPr="00807536">
              <w:rPr>
                <w:b/>
                <w:sz w:val="18"/>
                <w:szCs w:val="24"/>
                <w:lang w:val="it-IT"/>
              </w:rPr>
              <w:t>Modalità di partecipazione</w:t>
            </w:r>
          </w:p>
        </w:tc>
        <w:tc>
          <w:tcPr>
            <w:tcW w:w="1419" w:type="pct"/>
            <w:tcBorders>
              <w:top w:val="single" w:sz="2" w:space="0" w:color="CCCCCC"/>
              <w:left w:val="single" w:sz="4" w:space="0" w:color="CCCCCC"/>
              <w:bottom w:val="single" w:sz="2" w:space="0" w:color="CCCCCC"/>
              <w:right w:val="single" w:sz="4" w:space="0" w:color="CCCCCC"/>
            </w:tcBorders>
            <w:shd w:val="clear" w:color="auto" w:fill="E5E57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A62F1" w:rsidRPr="00807536" w:rsidRDefault="00BA62F1" w:rsidP="00BF3ABD">
            <w:pPr>
              <w:tabs>
                <w:tab w:val="left" w:pos="720"/>
                <w:tab w:val="left" w:pos="4111"/>
              </w:tabs>
              <w:adjustRightInd w:val="0"/>
              <w:spacing w:line="276" w:lineRule="auto"/>
              <w:ind w:right="213"/>
              <w:jc w:val="both"/>
              <w:rPr>
                <w:b/>
                <w:sz w:val="18"/>
                <w:szCs w:val="24"/>
                <w:lang w:val="it-IT"/>
              </w:rPr>
            </w:pPr>
          </w:p>
          <w:p w:rsidR="00BA62F1" w:rsidRPr="00807536" w:rsidRDefault="00BA62F1" w:rsidP="00BF3ABD">
            <w:pPr>
              <w:tabs>
                <w:tab w:val="left" w:pos="720"/>
                <w:tab w:val="left" w:pos="4111"/>
              </w:tabs>
              <w:adjustRightInd w:val="0"/>
              <w:spacing w:line="276" w:lineRule="auto"/>
              <w:ind w:right="213"/>
              <w:jc w:val="both"/>
              <w:rPr>
                <w:b/>
                <w:sz w:val="18"/>
                <w:szCs w:val="24"/>
                <w:lang w:val="it-IT"/>
              </w:rPr>
            </w:pPr>
            <w:r w:rsidRPr="00807536">
              <w:rPr>
                <w:b/>
                <w:sz w:val="18"/>
                <w:szCs w:val="24"/>
                <w:lang w:val="it-IT"/>
              </w:rPr>
              <w:t>Data</w:t>
            </w:r>
          </w:p>
        </w:tc>
      </w:tr>
      <w:tr w:rsidR="00807536" w:rsidRPr="00807536" w:rsidTr="00BF3ABD">
        <w:trPr>
          <w:trHeight w:val="878"/>
        </w:trPr>
        <w:tc>
          <w:tcPr>
            <w:tcW w:w="1586" w:type="pct"/>
            <w:tcBorders>
              <w:top w:val="single" w:sz="2" w:space="0" w:color="CCCCCC"/>
              <w:left w:val="single" w:sz="4" w:space="0" w:color="CCCCCC"/>
              <w:bottom w:val="single" w:sz="2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A62F1" w:rsidRPr="00807536" w:rsidRDefault="00BA62F1" w:rsidP="00BF3ABD">
            <w:pPr>
              <w:tabs>
                <w:tab w:val="left" w:pos="720"/>
                <w:tab w:val="left" w:pos="4111"/>
              </w:tabs>
              <w:adjustRightInd w:val="0"/>
              <w:spacing w:line="276" w:lineRule="auto"/>
              <w:ind w:right="213"/>
              <w:jc w:val="both"/>
              <w:rPr>
                <w:sz w:val="18"/>
                <w:szCs w:val="24"/>
                <w:lang w:val="it-IT"/>
              </w:rPr>
            </w:pPr>
          </w:p>
          <w:p w:rsidR="00BA62F1" w:rsidRPr="00807536" w:rsidRDefault="00BA62F1" w:rsidP="00BF3ABD">
            <w:pPr>
              <w:tabs>
                <w:tab w:val="left" w:pos="720"/>
                <w:tab w:val="left" w:pos="4111"/>
              </w:tabs>
              <w:adjustRightInd w:val="0"/>
              <w:spacing w:line="276" w:lineRule="auto"/>
              <w:ind w:right="213"/>
              <w:jc w:val="both"/>
              <w:rPr>
                <w:sz w:val="18"/>
                <w:szCs w:val="24"/>
                <w:lang w:val="it-IT"/>
              </w:rPr>
            </w:pPr>
            <w:r w:rsidRPr="00807536">
              <w:rPr>
                <w:sz w:val="18"/>
                <w:szCs w:val="24"/>
                <w:lang w:val="it-IT"/>
              </w:rPr>
              <w:t xml:space="preserve">1501239768798 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4" w:space="0" w:color="CCCCCC"/>
              <w:bottom w:val="single" w:sz="2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A62F1" w:rsidRPr="00807536" w:rsidRDefault="00BA62F1" w:rsidP="00BF3ABD">
            <w:pPr>
              <w:tabs>
                <w:tab w:val="left" w:pos="720"/>
                <w:tab w:val="left" w:pos="4111"/>
              </w:tabs>
              <w:adjustRightInd w:val="0"/>
              <w:spacing w:line="276" w:lineRule="auto"/>
              <w:ind w:right="213"/>
              <w:jc w:val="both"/>
              <w:rPr>
                <w:sz w:val="18"/>
                <w:szCs w:val="24"/>
                <w:lang w:val="it-IT"/>
              </w:rPr>
            </w:pPr>
          </w:p>
          <w:p w:rsidR="00BA62F1" w:rsidRPr="00807536" w:rsidRDefault="00BA62F1" w:rsidP="00BF3ABD">
            <w:pPr>
              <w:tabs>
                <w:tab w:val="left" w:pos="720"/>
                <w:tab w:val="left" w:pos="4111"/>
              </w:tabs>
              <w:adjustRightInd w:val="0"/>
              <w:spacing w:line="276" w:lineRule="auto"/>
              <w:ind w:right="213"/>
              <w:jc w:val="both"/>
              <w:rPr>
                <w:sz w:val="18"/>
                <w:szCs w:val="24"/>
                <w:lang w:val="it-IT"/>
              </w:rPr>
            </w:pPr>
            <w:r w:rsidRPr="00807536">
              <w:rPr>
                <w:sz w:val="18"/>
                <w:szCs w:val="24"/>
                <w:lang w:val="it-IT"/>
              </w:rPr>
              <w:t xml:space="preserve">NICALE SRL 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4" w:space="0" w:color="CCCCCC"/>
              <w:bottom w:val="single" w:sz="2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A62F1" w:rsidRPr="00807536" w:rsidRDefault="00BA62F1" w:rsidP="00BF3ABD">
            <w:pPr>
              <w:tabs>
                <w:tab w:val="left" w:pos="720"/>
                <w:tab w:val="left" w:pos="4111"/>
              </w:tabs>
              <w:adjustRightInd w:val="0"/>
              <w:spacing w:line="276" w:lineRule="auto"/>
              <w:ind w:right="213"/>
              <w:jc w:val="both"/>
              <w:rPr>
                <w:sz w:val="18"/>
                <w:szCs w:val="24"/>
                <w:lang w:val="it-IT"/>
              </w:rPr>
            </w:pPr>
          </w:p>
          <w:p w:rsidR="00BA62F1" w:rsidRPr="00807536" w:rsidRDefault="00BA62F1" w:rsidP="00BF3ABD">
            <w:pPr>
              <w:tabs>
                <w:tab w:val="left" w:pos="720"/>
                <w:tab w:val="left" w:pos="4111"/>
              </w:tabs>
              <w:adjustRightInd w:val="0"/>
              <w:spacing w:line="276" w:lineRule="auto"/>
              <w:ind w:right="213"/>
              <w:jc w:val="both"/>
              <w:rPr>
                <w:sz w:val="18"/>
                <w:szCs w:val="24"/>
                <w:lang w:val="it-IT"/>
              </w:rPr>
            </w:pPr>
            <w:r w:rsidRPr="00807536">
              <w:rPr>
                <w:sz w:val="18"/>
                <w:szCs w:val="24"/>
                <w:lang w:val="it-IT"/>
              </w:rPr>
              <w:t xml:space="preserve">Forma singola </w:t>
            </w:r>
          </w:p>
        </w:tc>
        <w:tc>
          <w:tcPr>
            <w:tcW w:w="1419" w:type="pct"/>
            <w:tcBorders>
              <w:top w:val="single" w:sz="2" w:space="0" w:color="CCCCCC"/>
              <w:left w:val="single" w:sz="4" w:space="0" w:color="CCCCCC"/>
              <w:bottom w:val="single" w:sz="2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A62F1" w:rsidRPr="00807536" w:rsidRDefault="00BA62F1" w:rsidP="00BF3ABD">
            <w:pPr>
              <w:tabs>
                <w:tab w:val="left" w:pos="720"/>
                <w:tab w:val="left" w:pos="4111"/>
              </w:tabs>
              <w:adjustRightInd w:val="0"/>
              <w:spacing w:line="276" w:lineRule="auto"/>
              <w:ind w:right="213"/>
              <w:jc w:val="both"/>
              <w:rPr>
                <w:sz w:val="18"/>
                <w:szCs w:val="24"/>
                <w:lang w:val="it-IT"/>
              </w:rPr>
            </w:pPr>
          </w:p>
          <w:p w:rsidR="00BA62F1" w:rsidRPr="00807536" w:rsidRDefault="00BA62F1" w:rsidP="00BF3ABD">
            <w:pPr>
              <w:tabs>
                <w:tab w:val="left" w:pos="720"/>
                <w:tab w:val="left" w:pos="4111"/>
              </w:tabs>
              <w:adjustRightInd w:val="0"/>
              <w:spacing w:line="276" w:lineRule="auto"/>
              <w:ind w:right="213"/>
              <w:jc w:val="both"/>
              <w:rPr>
                <w:sz w:val="18"/>
                <w:szCs w:val="24"/>
                <w:lang w:val="it-IT"/>
              </w:rPr>
            </w:pPr>
            <w:r w:rsidRPr="00807536">
              <w:rPr>
                <w:sz w:val="18"/>
                <w:szCs w:val="24"/>
                <w:lang w:val="it-IT"/>
              </w:rPr>
              <w:t xml:space="preserve">venerdì 28 luglio 2017 13.02.48 CEST </w:t>
            </w:r>
          </w:p>
        </w:tc>
      </w:tr>
      <w:tr w:rsidR="00807536" w:rsidRPr="00807536" w:rsidTr="00BF3ABD">
        <w:tc>
          <w:tcPr>
            <w:tcW w:w="1586" w:type="pct"/>
            <w:tcBorders>
              <w:top w:val="single" w:sz="2" w:space="0" w:color="CCCCCC"/>
              <w:left w:val="single" w:sz="4" w:space="0" w:color="CCCCCC"/>
              <w:bottom w:val="single" w:sz="2" w:space="0" w:color="CCCCCC"/>
              <w:right w:val="single" w:sz="4" w:space="0" w:color="CCCCCC"/>
            </w:tcBorders>
            <w:shd w:val="clear" w:color="auto" w:fill="E6E4E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A62F1" w:rsidRPr="00807536" w:rsidRDefault="00BA62F1" w:rsidP="00BF3ABD">
            <w:pPr>
              <w:tabs>
                <w:tab w:val="left" w:pos="720"/>
                <w:tab w:val="left" w:pos="4111"/>
              </w:tabs>
              <w:adjustRightInd w:val="0"/>
              <w:spacing w:line="276" w:lineRule="auto"/>
              <w:ind w:right="213"/>
              <w:jc w:val="both"/>
              <w:rPr>
                <w:sz w:val="18"/>
                <w:szCs w:val="24"/>
                <w:lang w:val="it-IT"/>
              </w:rPr>
            </w:pPr>
          </w:p>
          <w:p w:rsidR="00BA62F1" w:rsidRPr="00807536" w:rsidRDefault="00BA62F1" w:rsidP="00BF3ABD">
            <w:pPr>
              <w:tabs>
                <w:tab w:val="left" w:pos="720"/>
                <w:tab w:val="left" w:pos="4111"/>
              </w:tabs>
              <w:adjustRightInd w:val="0"/>
              <w:spacing w:line="276" w:lineRule="auto"/>
              <w:ind w:right="213"/>
              <w:jc w:val="both"/>
              <w:rPr>
                <w:sz w:val="20"/>
                <w:szCs w:val="24"/>
                <w:lang w:val="it-IT"/>
              </w:rPr>
            </w:pPr>
            <w:r w:rsidRPr="00807536">
              <w:rPr>
                <w:sz w:val="18"/>
                <w:szCs w:val="24"/>
                <w:lang w:val="it-IT"/>
              </w:rPr>
              <w:t xml:space="preserve">1501170513217 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4" w:space="0" w:color="CCCCCC"/>
              <w:bottom w:val="single" w:sz="2" w:space="0" w:color="CCCCCC"/>
              <w:right w:val="single" w:sz="4" w:space="0" w:color="CCCCCC"/>
            </w:tcBorders>
            <w:shd w:val="clear" w:color="auto" w:fill="E6E4E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A62F1" w:rsidRPr="00807536" w:rsidRDefault="00BA62F1" w:rsidP="00BF3ABD">
            <w:pPr>
              <w:tabs>
                <w:tab w:val="left" w:pos="720"/>
                <w:tab w:val="left" w:pos="4111"/>
              </w:tabs>
              <w:adjustRightInd w:val="0"/>
              <w:spacing w:line="276" w:lineRule="auto"/>
              <w:ind w:right="213"/>
              <w:jc w:val="both"/>
              <w:rPr>
                <w:sz w:val="18"/>
                <w:szCs w:val="24"/>
                <w:lang w:val="it-IT"/>
              </w:rPr>
            </w:pPr>
          </w:p>
          <w:p w:rsidR="00BA62F1" w:rsidRPr="00807536" w:rsidRDefault="00BA62F1" w:rsidP="00BF3ABD">
            <w:pPr>
              <w:tabs>
                <w:tab w:val="left" w:pos="720"/>
                <w:tab w:val="left" w:pos="4111"/>
              </w:tabs>
              <w:adjustRightInd w:val="0"/>
              <w:spacing w:line="276" w:lineRule="auto"/>
              <w:ind w:right="213"/>
              <w:jc w:val="both"/>
              <w:rPr>
                <w:sz w:val="18"/>
                <w:szCs w:val="24"/>
                <w:lang w:val="it-IT"/>
              </w:rPr>
            </w:pPr>
            <w:r w:rsidRPr="00807536">
              <w:rPr>
                <w:sz w:val="18"/>
                <w:szCs w:val="24"/>
                <w:lang w:val="it-IT"/>
              </w:rPr>
              <w:t xml:space="preserve">ASSOCIAZIONE L'ALVEARE 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4" w:space="0" w:color="CCCCCC"/>
              <w:bottom w:val="single" w:sz="2" w:space="0" w:color="CCCCCC"/>
              <w:right w:val="single" w:sz="4" w:space="0" w:color="CCCCCC"/>
            </w:tcBorders>
            <w:shd w:val="clear" w:color="auto" w:fill="E6E4E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A62F1" w:rsidRPr="00807536" w:rsidRDefault="00BA62F1" w:rsidP="00BF3ABD">
            <w:pPr>
              <w:tabs>
                <w:tab w:val="left" w:pos="720"/>
                <w:tab w:val="left" w:pos="4111"/>
              </w:tabs>
              <w:adjustRightInd w:val="0"/>
              <w:spacing w:line="276" w:lineRule="auto"/>
              <w:ind w:right="213"/>
              <w:jc w:val="both"/>
              <w:rPr>
                <w:sz w:val="18"/>
                <w:szCs w:val="24"/>
                <w:lang w:val="it-IT"/>
              </w:rPr>
            </w:pPr>
          </w:p>
          <w:p w:rsidR="00BA62F1" w:rsidRPr="00807536" w:rsidRDefault="00BA62F1" w:rsidP="00BF3ABD">
            <w:pPr>
              <w:tabs>
                <w:tab w:val="left" w:pos="720"/>
                <w:tab w:val="left" w:pos="4111"/>
              </w:tabs>
              <w:adjustRightInd w:val="0"/>
              <w:spacing w:line="276" w:lineRule="auto"/>
              <w:ind w:right="213"/>
              <w:jc w:val="both"/>
              <w:rPr>
                <w:sz w:val="18"/>
                <w:szCs w:val="24"/>
                <w:lang w:val="it-IT"/>
              </w:rPr>
            </w:pPr>
            <w:r w:rsidRPr="00807536">
              <w:rPr>
                <w:sz w:val="18"/>
                <w:szCs w:val="24"/>
                <w:lang w:val="it-IT"/>
              </w:rPr>
              <w:t>Forma singola</w:t>
            </w:r>
          </w:p>
        </w:tc>
        <w:tc>
          <w:tcPr>
            <w:tcW w:w="1419" w:type="pct"/>
            <w:shd w:val="clear" w:color="auto" w:fill="E6E4E0"/>
            <w:vAlign w:val="center"/>
          </w:tcPr>
          <w:p w:rsidR="00BA62F1" w:rsidRPr="00807536" w:rsidRDefault="00BA62F1" w:rsidP="00BF3ABD">
            <w:pPr>
              <w:tabs>
                <w:tab w:val="left" w:pos="720"/>
                <w:tab w:val="left" w:pos="4111"/>
              </w:tabs>
              <w:adjustRightInd w:val="0"/>
              <w:spacing w:line="276" w:lineRule="auto"/>
              <w:ind w:right="213"/>
              <w:jc w:val="both"/>
              <w:rPr>
                <w:sz w:val="18"/>
                <w:szCs w:val="24"/>
                <w:lang w:val="it-IT"/>
              </w:rPr>
            </w:pPr>
          </w:p>
          <w:p w:rsidR="00BA62F1" w:rsidRPr="00807536" w:rsidRDefault="00BA62F1" w:rsidP="00BF3ABD">
            <w:pPr>
              <w:tabs>
                <w:tab w:val="left" w:pos="720"/>
                <w:tab w:val="left" w:pos="4111"/>
              </w:tabs>
              <w:adjustRightInd w:val="0"/>
              <w:spacing w:line="276" w:lineRule="auto"/>
              <w:ind w:right="213"/>
              <w:jc w:val="both"/>
              <w:rPr>
                <w:sz w:val="18"/>
                <w:szCs w:val="24"/>
                <w:lang w:val="it-IT"/>
              </w:rPr>
            </w:pPr>
            <w:r w:rsidRPr="00807536">
              <w:rPr>
                <w:sz w:val="18"/>
                <w:szCs w:val="24"/>
                <w:lang w:val="it-IT"/>
              </w:rPr>
              <w:t>giovedì 27 luglio 2017</w:t>
            </w:r>
          </w:p>
          <w:p w:rsidR="00BA62F1" w:rsidRPr="00807536" w:rsidRDefault="00BA62F1" w:rsidP="00BF3ABD">
            <w:pPr>
              <w:tabs>
                <w:tab w:val="left" w:pos="720"/>
                <w:tab w:val="left" w:pos="4111"/>
              </w:tabs>
              <w:adjustRightInd w:val="0"/>
              <w:spacing w:line="276" w:lineRule="auto"/>
              <w:ind w:right="213"/>
              <w:jc w:val="both"/>
              <w:rPr>
                <w:sz w:val="18"/>
                <w:szCs w:val="24"/>
                <w:lang w:val="it-IT"/>
              </w:rPr>
            </w:pPr>
            <w:r w:rsidRPr="00807536">
              <w:rPr>
                <w:sz w:val="18"/>
                <w:szCs w:val="24"/>
                <w:lang w:val="it-IT"/>
              </w:rPr>
              <w:t>17.48.33 CEST</w:t>
            </w:r>
          </w:p>
        </w:tc>
      </w:tr>
    </w:tbl>
    <w:p w:rsidR="00BA62F1" w:rsidRPr="00807536" w:rsidRDefault="00BA62F1" w:rsidP="00BF3ABD">
      <w:pPr>
        <w:tabs>
          <w:tab w:val="left" w:pos="720"/>
          <w:tab w:val="left" w:pos="4111"/>
        </w:tabs>
        <w:adjustRightInd w:val="0"/>
        <w:spacing w:line="276" w:lineRule="auto"/>
        <w:ind w:right="213"/>
        <w:jc w:val="both"/>
        <w:rPr>
          <w:sz w:val="24"/>
          <w:szCs w:val="24"/>
          <w:lang w:val="it-IT"/>
        </w:rPr>
      </w:pPr>
    </w:p>
    <w:p w:rsidR="00BA62F1" w:rsidRPr="00807536" w:rsidRDefault="00BA62F1" w:rsidP="00BF3ABD">
      <w:pPr>
        <w:tabs>
          <w:tab w:val="left" w:pos="720"/>
          <w:tab w:val="left" w:pos="4111"/>
        </w:tabs>
        <w:adjustRightInd w:val="0"/>
        <w:spacing w:line="276" w:lineRule="auto"/>
        <w:ind w:right="213"/>
        <w:jc w:val="both"/>
        <w:rPr>
          <w:sz w:val="24"/>
          <w:szCs w:val="24"/>
          <w:lang w:val="it-IT"/>
        </w:rPr>
      </w:pPr>
      <w:r w:rsidRPr="00807536">
        <w:rPr>
          <w:sz w:val="24"/>
          <w:szCs w:val="24"/>
          <w:lang w:val="it-IT"/>
        </w:rPr>
        <w:t xml:space="preserve"> - successivamente alla scadenza del termine per la presentazione delle offerte, con Determina del Responsabile del servizio n. 66 del 31.07.2017, è stata nominata la Commissione giudicatrice composta dai signori:</w:t>
      </w:r>
    </w:p>
    <w:p w:rsidR="00BA62F1" w:rsidRPr="00807536" w:rsidRDefault="00BA62F1" w:rsidP="00BF3ABD">
      <w:pPr>
        <w:tabs>
          <w:tab w:val="left" w:pos="720"/>
          <w:tab w:val="left" w:pos="4111"/>
        </w:tabs>
        <w:adjustRightInd w:val="0"/>
        <w:spacing w:line="276" w:lineRule="auto"/>
        <w:ind w:right="213"/>
        <w:jc w:val="both"/>
        <w:rPr>
          <w:sz w:val="24"/>
          <w:szCs w:val="24"/>
          <w:lang w:val="it-IT"/>
        </w:rPr>
      </w:pPr>
      <w:r w:rsidRPr="00807536">
        <w:rPr>
          <w:sz w:val="24"/>
          <w:szCs w:val="24"/>
          <w:lang w:val="it-IT"/>
        </w:rPr>
        <w:t>Dott.ssa Salvina Venezia – Presidente;</w:t>
      </w:r>
    </w:p>
    <w:p w:rsidR="00BA62F1" w:rsidRPr="00807536" w:rsidRDefault="00BA62F1" w:rsidP="00BF3ABD">
      <w:pPr>
        <w:tabs>
          <w:tab w:val="left" w:pos="720"/>
          <w:tab w:val="left" w:pos="4111"/>
        </w:tabs>
        <w:adjustRightInd w:val="0"/>
        <w:spacing w:line="276" w:lineRule="auto"/>
        <w:ind w:right="213"/>
        <w:jc w:val="both"/>
        <w:rPr>
          <w:sz w:val="24"/>
          <w:szCs w:val="24"/>
          <w:lang w:val="it-IT"/>
        </w:rPr>
      </w:pPr>
      <w:r w:rsidRPr="00807536">
        <w:rPr>
          <w:sz w:val="24"/>
          <w:szCs w:val="24"/>
          <w:lang w:val="it-IT"/>
        </w:rPr>
        <w:t>Arch. Paolo Bersani – Commissario;</w:t>
      </w:r>
    </w:p>
    <w:p w:rsidR="00BA62F1" w:rsidRPr="00807536" w:rsidRDefault="00BA62F1" w:rsidP="00BF3ABD">
      <w:pPr>
        <w:tabs>
          <w:tab w:val="left" w:pos="720"/>
          <w:tab w:val="left" w:pos="4111"/>
        </w:tabs>
        <w:adjustRightInd w:val="0"/>
        <w:spacing w:line="276" w:lineRule="auto"/>
        <w:ind w:right="213"/>
        <w:jc w:val="both"/>
        <w:rPr>
          <w:sz w:val="24"/>
          <w:szCs w:val="24"/>
          <w:lang w:val="it-IT"/>
        </w:rPr>
      </w:pPr>
      <w:r w:rsidRPr="00807536">
        <w:rPr>
          <w:sz w:val="24"/>
          <w:szCs w:val="24"/>
          <w:lang w:val="it-IT"/>
        </w:rPr>
        <w:t>Dott. Mauro Arati – Commissario con funzioni anche di segretario verbalizzante;</w:t>
      </w:r>
    </w:p>
    <w:p w:rsidR="00BA62F1" w:rsidRPr="00807536" w:rsidRDefault="00BA62F1" w:rsidP="00BF3ABD">
      <w:pPr>
        <w:tabs>
          <w:tab w:val="left" w:pos="720"/>
          <w:tab w:val="left" w:pos="4111"/>
        </w:tabs>
        <w:adjustRightInd w:val="0"/>
        <w:spacing w:line="276" w:lineRule="auto"/>
        <w:ind w:right="213"/>
        <w:jc w:val="both"/>
        <w:rPr>
          <w:sz w:val="24"/>
          <w:szCs w:val="24"/>
          <w:lang w:val="it-IT"/>
        </w:rPr>
      </w:pPr>
    </w:p>
    <w:p w:rsidR="00BA62F1" w:rsidRPr="00807536" w:rsidRDefault="00BA62F1" w:rsidP="00BF3ABD">
      <w:pPr>
        <w:tabs>
          <w:tab w:val="left" w:pos="720"/>
          <w:tab w:val="left" w:pos="4111"/>
        </w:tabs>
        <w:adjustRightInd w:val="0"/>
        <w:spacing w:line="276" w:lineRule="auto"/>
        <w:ind w:right="213"/>
        <w:jc w:val="both"/>
        <w:rPr>
          <w:sz w:val="24"/>
          <w:szCs w:val="24"/>
          <w:lang w:val="it-IT"/>
        </w:rPr>
      </w:pPr>
      <w:r w:rsidRPr="00807536">
        <w:rPr>
          <w:sz w:val="24"/>
          <w:szCs w:val="24"/>
          <w:lang w:val="it-IT"/>
        </w:rPr>
        <w:t>- con il predetto p</w:t>
      </w:r>
      <w:r w:rsidR="00FE21DF" w:rsidRPr="00807536">
        <w:rPr>
          <w:sz w:val="24"/>
          <w:szCs w:val="24"/>
          <w:lang w:val="it-IT"/>
        </w:rPr>
        <w:t xml:space="preserve">rovvedimento </w:t>
      </w:r>
      <w:r w:rsidRPr="00807536">
        <w:rPr>
          <w:sz w:val="24"/>
          <w:szCs w:val="24"/>
          <w:lang w:val="it-IT"/>
        </w:rPr>
        <w:t>veniva conferito alla Commissione di procedere altresì all'esame ed alla valutazione della documentazione di ammissione alla procedura;</w:t>
      </w:r>
    </w:p>
    <w:p w:rsidR="00BA62F1" w:rsidRPr="00807536" w:rsidRDefault="00BA62F1" w:rsidP="00BF3ABD">
      <w:pPr>
        <w:tabs>
          <w:tab w:val="left" w:pos="720"/>
          <w:tab w:val="left" w:pos="4111"/>
        </w:tabs>
        <w:adjustRightInd w:val="0"/>
        <w:spacing w:line="276" w:lineRule="auto"/>
        <w:ind w:right="213"/>
        <w:jc w:val="both"/>
        <w:rPr>
          <w:sz w:val="24"/>
          <w:szCs w:val="24"/>
          <w:lang w:val="it-IT"/>
        </w:rPr>
      </w:pPr>
    </w:p>
    <w:p w:rsidR="00123294" w:rsidRPr="00123294" w:rsidRDefault="00BA62F1" w:rsidP="00123294">
      <w:pPr>
        <w:tabs>
          <w:tab w:val="left" w:pos="720"/>
          <w:tab w:val="left" w:pos="4111"/>
        </w:tabs>
        <w:adjustRightInd w:val="0"/>
        <w:spacing w:line="276" w:lineRule="auto"/>
        <w:ind w:right="213"/>
        <w:jc w:val="both"/>
        <w:rPr>
          <w:sz w:val="24"/>
          <w:szCs w:val="24"/>
          <w:lang w:val="it-IT"/>
        </w:rPr>
      </w:pPr>
      <w:r w:rsidRPr="006262B7">
        <w:rPr>
          <w:sz w:val="24"/>
          <w:szCs w:val="24"/>
          <w:lang w:val="it-IT"/>
        </w:rPr>
        <w:t>VISTI</w:t>
      </w:r>
      <w:r w:rsidRPr="00807536">
        <w:rPr>
          <w:sz w:val="24"/>
          <w:szCs w:val="24"/>
          <w:lang w:val="it-IT"/>
        </w:rPr>
        <w:t xml:space="preserve"> i verbali </w:t>
      </w:r>
      <w:r w:rsidR="00BF3ABD">
        <w:rPr>
          <w:sz w:val="24"/>
          <w:szCs w:val="24"/>
          <w:lang w:val="it-IT"/>
        </w:rPr>
        <w:t xml:space="preserve">di gara </w:t>
      </w:r>
      <w:r w:rsidRPr="00807536">
        <w:rPr>
          <w:sz w:val="24"/>
          <w:szCs w:val="24"/>
          <w:lang w:val="it-IT"/>
        </w:rPr>
        <w:t>n. 1 del 3.08.2017 e n. 2 e 3 del 4.08.2017, allegati alla presente determinazione per farne</w:t>
      </w:r>
      <w:r w:rsidR="00B27547">
        <w:rPr>
          <w:sz w:val="24"/>
          <w:szCs w:val="24"/>
          <w:lang w:val="it-IT"/>
        </w:rPr>
        <w:t xml:space="preserve"> parte integrante e sostanziale,</w:t>
      </w:r>
      <w:r w:rsidR="00123294">
        <w:rPr>
          <w:sz w:val="24"/>
          <w:szCs w:val="24"/>
          <w:lang w:val="it-IT"/>
        </w:rPr>
        <w:t xml:space="preserve"> dai quali </w:t>
      </w:r>
      <w:r w:rsidR="00123294" w:rsidRPr="00123294">
        <w:rPr>
          <w:sz w:val="24"/>
          <w:szCs w:val="24"/>
          <w:lang w:val="it-IT"/>
        </w:rPr>
        <w:t>risulta</w:t>
      </w:r>
      <w:r w:rsidR="00123294">
        <w:rPr>
          <w:sz w:val="24"/>
          <w:szCs w:val="24"/>
          <w:lang w:val="it-IT"/>
        </w:rPr>
        <w:t xml:space="preserve"> che la Commissione ha proposto l’aggiudicazione del servizio in oggetto in favore</w:t>
      </w:r>
      <w:r w:rsidR="00123294" w:rsidRPr="00123294">
        <w:rPr>
          <w:sz w:val="24"/>
          <w:szCs w:val="24"/>
          <w:lang w:val="it-IT"/>
        </w:rPr>
        <w:t xml:space="preserve"> </w:t>
      </w:r>
      <w:r w:rsidR="00123294">
        <w:rPr>
          <w:sz w:val="24"/>
          <w:szCs w:val="24"/>
          <w:lang w:val="it-IT"/>
        </w:rPr>
        <w:t>de</w:t>
      </w:r>
      <w:r w:rsidR="00123294" w:rsidRPr="00807536">
        <w:rPr>
          <w:sz w:val="24"/>
          <w:szCs w:val="24"/>
          <w:lang w:val="it-IT"/>
        </w:rPr>
        <w:t>ll’Associazione L’Alveare</w:t>
      </w:r>
      <w:r w:rsidR="00123294">
        <w:rPr>
          <w:sz w:val="24"/>
          <w:szCs w:val="24"/>
          <w:lang w:val="it-IT"/>
        </w:rPr>
        <w:t xml:space="preserve">, la quale ha totalizzato un punteggio complessivo di  </w:t>
      </w:r>
      <w:bookmarkStart w:id="2" w:name="_Hlk489973311"/>
      <w:r w:rsidR="00123294" w:rsidRPr="00123294">
        <w:rPr>
          <w:sz w:val="24"/>
          <w:szCs w:val="24"/>
          <w:lang w:val="it-IT"/>
        </w:rPr>
        <w:t>69,80</w:t>
      </w:r>
      <w:r w:rsidR="00123294">
        <w:rPr>
          <w:sz w:val="24"/>
          <w:szCs w:val="24"/>
          <w:lang w:val="it-IT"/>
        </w:rPr>
        <w:t>/100</w:t>
      </w:r>
      <w:bookmarkEnd w:id="2"/>
      <w:r w:rsidR="00123294">
        <w:rPr>
          <w:sz w:val="24"/>
          <w:szCs w:val="24"/>
          <w:lang w:val="it-IT"/>
        </w:rPr>
        <w:t xml:space="preserve">, avendo offerto un ribasso percentuale sulla base d’asta del 9%, </w:t>
      </w:r>
      <w:r w:rsidR="001B16F6">
        <w:rPr>
          <w:sz w:val="24"/>
          <w:szCs w:val="24"/>
          <w:lang w:val="it-IT"/>
        </w:rPr>
        <w:t xml:space="preserve">pari all’importo </w:t>
      </w:r>
      <w:r w:rsidR="00B27547">
        <w:rPr>
          <w:sz w:val="24"/>
          <w:szCs w:val="24"/>
          <w:lang w:val="it-IT"/>
        </w:rPr>
        <w:t xml:space="preserve">complessivo </w:t>
      </w:r>
      <w:r w:rsidR="001B16F6">
        <w:rPr>
          <w:sz w:val="24"/>
          <w:szCs w:val="24"/>
          <w:lang w:val="it-IT"/>
        </w:rPr>
        <w:t xml:space="preserve">di </w:t>
      </w:r>
      <w:r w:rsidR="00123294">
        <w:rPr>
          <w:sz w:val="24"/>
          <w:szCs w:val="24"/>
          <w:lang w:val="it-IT"/>
        </w:rPr>
        <w:t xml:space="preserve">€ 162.162,00 oltre iva al 5% </w:t>
      </w:r>
      <w:r w:rsidR="001B16F6">
        <w:rPr>
          <w:sz w:val="24"/>
          <w:szCs w:val="24"/>
          <w:lang w:val="it-IT"/>
        </w:rPr>
        <w:t xml:space="preserve">per gli anni educativi 2017/2018 – 2018/2019-2019/2020, con una </w:t>
      </w:r>
      <w:r w:rsidR="00123294">
        <w:rPr>
          <w:sz w:val="24"/>
          <w:szCs w:val="24"/>
          <w:lang w:val="it-IT"/>
        </w:rPr>
        <w:t>tariffa mensile per utente di € 491,40</w:t>
      </w:r>
      <w:r w:rsidR="001B16F6">
        <w:rPr>
          <w:sz w:val="24"/>
          <w:szCs w:val="24"/>
          <w:lang w:val="it-IT"/>
        </w:rPr>
        <w:t>, oltre iva 5%;</w:t>
      </w:r>
      <w:r w:rsidR="00123294">
        <w:rPr>
          <w:sz w:val="24"/>
          <w:szCs w:val="24"/>
          <w:lang w:val="it-IT"/>
        </w:rPr>
        <w:t xml:space="preserve"> </w:t>
      </w:r>
    </w:p>
    <w:p w:rsidR="00123294" w:rsidRPr="00123294" w:rsidRDefault="00123294" w:rsidP="00123294">
      <w:pPr>
        <w:tabs>
          <w:tab w:val="left" w:pos="720"/>
          <w:tab w:val="left" w:pos="4111"/>
        </w:tabs>
        <w:adjustRightInd w:val="0"/>
        <w:spacing w:line="276" w:lineRule="auto"/>
        <w:ind w:right="213"/>
        <w:jc w:val="both"/>
        <w:rPr>
          <w:sz w:val="24"/>
          <w:szCs w:val="24"/>
          <w:lang w:val="it-IT"/>
        </w:rPr>
      </w:pPr>
    </w:p>
    <w:p w:rsidR="00716292" w:rsidRPr="00807536" w:rsidRDefault="00716292" w:rsidP="00BF3ABD">
      <w:pPr>
        <w:tabs>
          <w:tab w:val="left" w:pos="720"/>
          <w:tab w:val="left" w:pos="4111"/>
        </w:tabs>
        <w:adjustRightInd w:val="0"/>
        <w:spacing w:line="276" w:lineRule="auto"/>
        <w:ind w:right="213"/>
        <w:jc w:val="both"/>
        <w:rPr>
          <w:sz w:val="24"/>
          <w:szCs w:val="24"/>
          <w:lang w:val="it-IT"/>
        </w:rPr>
      </w:pPr>
    </w:p>
    <w:p w:rsidR="003A3A83" w:rsidRDefault="00716292" w:rsidP="00BF3ABD">
      <w:pPr>
        <w:tabs>
          <w:tab w:val="left" w:pos="720"/>
          <w:tab w:val="left" w:pos="4111"/>
        </w:tabs>
        <w:adjustRightInd w:val="0"/>
        <w:spacing w:line="276" w:lineRule="auto"/>
        <w:ind w:right="213"/>
        <w:jc w:val="both"/>
        <w:rPr>
          <w:sz w:val="24"/>
          <w:szCs w:val="24"/>
          <w:lang w:val="it-IT"/>
        </w:rPr>
      </w:pPr>
      <w:r w:rsidRPr="006262B7">
        <w:rPr>
          <w:sz w:val="24"/>
          <w:szCs w:val="24"/>
          <w:lang w:val="it-IT"/>
        </w:rPr>
        <w:t>RITENUTO</w:t>
      </w:r>
      <w:r w:rsidRPr="00807536">
        <w:rPr>
          <w:sz w:val="24"/>
          <w:szCs w:val="24"/>
          <w:lang w:val="it-IT"/>
        </w:rPr>
        <w:t xml:space="preserve"> </w:t>
      </w:r>
      <w:r w:rsidR="0099145A" w:rsidRPr="00807536">
        <w:rPr>
          <w:sz w:val="24"/>
          <w:szCs w:val="24"/>
          <w:lang w:val="it-IT"/>
        </w:rPr>
        <w:t>oppor</w:t>
      </w:r>
      <w:r w:rsidRPr="00807536">
        <w:rPr>
          <w:sz w:val="24"/>
          <w:szCs w:val="24"/>
          <w:lang w:val="it-IT"/>
        </w:rPr>
        <w:t xml:space="preserve">tuno approvare </w:t>
      </w:r>
      <w:r w:rsidR="001B16F6">
        <w:rPr>
          <w:sz w:val="24"/>
          <w:szCs w:val="24"/>
          <w:lang w:val="it-IT"/>
        </w:rPr>
        <w:t xml:space="preserve">i suddetti verbali, </w:t>
      </w:r>
      <w:r w:rsidRPr="00807536">
        <w:rPr>
          <w:sz w:val="24"/>
          <w:szCs w:val="24"/>
          <w:lang w:val="it-IT"/>
        </w:rPr>
        <w:t xml:space="preserve">aggiudicando </w:t>
      </w:r>
      <w:r w:rsidR="0099145A" w:rsidRPr="00807536">
        <w:rPr>
          <w:sz w:val="24"/>
          <w:szCs w:val="24"/>
          <w:lang w:val="it-IT"/>
        </w:rPr>
        <w:t xml:space="preserve">per l’effetto </w:t>
      </w:r>
      <w:r w:rsidR="0026783C" w:rsidRPr="00807536">
        <w:rPr>
          <w:sz w:val="24"/>
          <w:szCs w:val="24"/>
          <w:lang w:val="it-IT"/>
        </w:rPr>
        <w:t xml:space="preserve">il servizio </w:t>
      </w:r>
      <w:r w:rsidRPr="00807536">
        <w:rPr>
          <w:sz w:val="24"/>
          <w:szCs w:val="24"/>
          <w:lang w:val="it-IT"/>
        </w:rPr>
        <w:t xml:space="preserve">di </w:t>
      </w:r>
      <w:r w:rsidR="00B27547" w:rsidRPr="00807536">
        <w:rPr>
          <w:sz w:val="24"/>
          <w:szCs w:val="24"/>
          <w:lang w:val="it-IT"/>
        </w:rPr>
        <w:t xml:space="preserve">gestione dell'asilo nido comunale di via a. de Gasperi n. 28, periodo </w:t>
      </w:r>
      <w:r w:rsidRPr="00807536">
        <w:rPr>
          <w:sz w:val="24"/>
          <w:szCs w:val="24"/>
          <w:lang w:val="it-IT"/>
        </w:rPr>
        <w:t xml:space="preserve">01/09/2017 - 31/07/2020 - CIG 7125960039 all’Associazione L’Alveare con sede legale </w:t>
      </w:r>
      <w:r w:rsidR="00807536" w:rsidRPr="00807536">
        <w:rPr>
          <w:sz w:val="24"/>
          <w:szCs w:val="24"/>
          <w:lang w:val="it-IT"/>
        </w:rPr>
        <w:t>in via</w:t>
      </w:r>
      <w:r w:rsidRPr="00807536">
        <w:rPr>
          <w:sz w:val="24"/>
          <w:szCs w:val="24"/>
          <w:lang w:val="it-IT"/>
        </w:rPr>
        <w:t xml:space="preserve"> Roma, 178, 27010, MAGHERNO (PV), Partita IVA: 02224930186; </w:t>
      </w:r>
    </w:p>
    <w:p w:rsidR="001B16F6" w:rsidRDefault="001B16F6" w:rsidP="00BF3ABD">
      <w:pPr>
        <w:tabs>
          <w:tab w:val="left" w:pos="720"/>
          <w:tab w:val="left" w:pos="4111"/>
        </w:tabs>
        <w:adjustRightInd w:val="0"/>
        <w:spacing w:line="276" w:lineRule="auto"/>
        <w:ind w:right="213"/>
        <w:jc w:val="both"/>
        <w:rPr>
          <w:sz w:val="24"/>
          <w:szCs w:val="24"/>
          <w:lang w:val="it-IT"/>
        </w:rPr>
      </w:pPr>
    </w:p>
    <w:p w:rsidR="001B16F6" w:rsidRPr="00807536" w:rsidRDefault="001B16F6" w:rsidP="00BF3ABD">
      <w:pPr>
        <w:tabs>
          <w:tab w:val="left" w:pos="720"/>
          <w:tab w:val="left" w:pos="4111"/>
        </w:tabs>
        <w:adjustRightInd w:val="0"/>
        <w:spacing w:line="276" w:lineRule="auto"/>
        <w:ind w:right="213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PRECISATO che l’aggiudicazione definitiva diventerà efficace ai sensi dell’art. 32 del D.Lgs 50/2016 </w:t>
      </w:r>
      <w:r w:rsidRPr="001B16F6">
        <w:rPr>
          <w:sz w:val="24"/>
          <w:szCs w:val="24"/>
          <w:lang w:val="it-IT"/>
        </w:rPr>
        <w:t xml:space="preserve">solo dopo il positivo esito dei controlli sulla documentazione presentata in sede di gara e </w:t>
      </w:r>
      <w:r w:rsidRPr="001B16F6">
        <w:rPr>
          <w:sz w:val="24"/>
          <w:szCs w:val="24"/>
          <w:lang w:val="it-IT"/>
        </w:rPr>
        <w:lastRenderedPageBreak/>
        <w:t>successivamente l’affidamento sarà regolato attraverso la stipula di apposita Convenzione;</w:t>
      </w:r>
    </w:p>
    <w:p w:rsidR="00716292" w:rsidRPr="00807536" w:rsidRDefault="00716292" w:rsidP="00BF3ABD">
      <w:pPr>
        <w:tabs>
          <w:tab w:val="left" w:pos="720"/>
          <w:tab w:val="left" w:pos="4111"/>
        </w:tabs>
        <w:adjustRightInd w:val="0"/>
        <w:spacing w:line="276" w:lineRule="auto"/>
        <w:ind w:right="213"/>
        <w:jc w:val="both"/>
        <w:rPr>
          <w:sz w:val="24"/>
          <w:szCs w:val="24"/>
          <w:lang w:val="it-IT"/>
        </w:rPr>
      </w:pPr>
    </w:p>
    <w:p w:rsidR="0099145A" w:rsidRDefault="0026783C" w:rsidP="00BF3ABD">
      <w:pPr>
        <w:tabs>
          <w:tab w:val="left" w:pos="720"/>
          <w:tab w:val="left" w:pos="4111"/>
        </w:tabs>
        <w:adjustRightInd w:val="0"/>
        <w:spacing w:line="276" w:lineRule="auto"/>
        <w:ind w:right="213"/>
        <w:jc w:val="both"/>
        <w:rPr>
          <w:sz w:val="24"/>
          <w:szCs w:val="24"/>
          <w:lang w:val="it-IT"/>
        </w:rPr>
      </w:pPr>
      <w:r w:rsidRPr="00807536">
        <w:rPr>
          <w:sz w:val="24"/>
          <w:szCs w:val="24"/>
          <w:lang w:val="it-IT"/>
        </w:rPr>
        <w:t>DATO ATTO che</w:t>
      </w:r>
      <w:r w:rsidR="0099145A" w:rsidRPr="00807536">
        <w:rPr>
          <w:sz w:val="24"/>
          <w:szCs w:val="24"/>
          <w:lang w:val="it-IT"/>
        </w:rPr>
        <w:t>, come previsto dal disciplinare di gara l’aggiudicatario è tenuto</w:t>
      </w:r>
      <w:r w:rsidRPr="00807536">
        <w:rPr>
          <w:sz w:val="24"/>
          <w:szCs w:val="24"/>
          <w:lang w:val="it-IT"/>
        </w:rPr>
        <w:t xml:space="preserve"> </w:t>
      </w:r>
      <w:r w:rsidR="0099145A" w:rsidRPr="00807536">
        <w:rPr>
          <w:sz w:val="24"/>
          <w:szCs w:val="24"/>
          <w:lang w:val="it-IT"/>
        </w:rPr>
        <w:t>all'avvio dell’esecuzione del servizio anche nelle more della sottoscrizione del contratto, in conformità all’art. 32 comma 13 D. Lgs 50/2016;</w:t>
      </w:r>
    </w:p>
    <w:p w:rsidR="001B16F6" w:rsidRDefault="001B16F6" w:rsidP="00BF3ABD">
      <w:pPr>
        <w:tabs>
          <w:tab w:val="left" w:pos="720"/>
          <w:tab w:val="left" w:pos="4111"/>
        </w:tabs>
        <w:adjustRightInd w:val="0"/>
        <w:spacing w:line="276" w:lineRule="auto"/>
        <w:ind w:right="213"/>
        <w:jc w:val="both"/>
        <w:rPr>
          <w:sz w:val="24"/>
          <w:szCs w:val="24"/>
          <w:lang w:val="it-IT"/>
        </w:rPr>
      </w:pPr>
    </w:p>
    <w:p w:rsidR="001B16F6" w:rsidRPr="00807536" w:rsidRDefault="001B16F6" w:rsidP="00BF3ABD">
      <w:pPr>
        <w:tabs>
          <w:tab w:val="left" w:pos="720"/>
          <w:tab w:val="left" w:pos="4111"/>
        </w:tabs>
        <w:adjustRightInd w:val="0"/>
        <w:spacing w:line="276" w:lineRule="auto"/>
        <w:ind w:right="213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DATO ATTO che l’importo complessivo dell’intervento è pari a € 170.270,10 iva compresa e sarà finanziato con tariffe a carico dell’utenza;</w:t>
      </w:r>
    </w:p>
    <w:p w:rsidR="0099145A" w:rsidRPr="00807536" w:rsidRDefault="0099145A" w:rsidP="00BF3ABD">
      <w:pPr>
        <w:tabs>
          <w:tab w:val="left" w:pos="4111"/>
        </w:tabs>
        <w:spacing w:line="276" w:lineRule="auto"/>
        <w:ind w:right="213"/>
        <w:jc w:val="both"/>
        <w:rPr>
          <w:sz w:val="24"/>
          <w:szCs w:val="24"/>
          <w:lang w:val="it-IT"/>
        </w:rPr>
      </w:pPr>
    </w:p>
    <w:p w:rsidR="00361006" w:rsidRPr="00807536" w:rsidRDefault="0099145A" w:rsidP="00BF3ABD">
      <w:pPr>
        <w:tabs>
          <w:tab w:val="left" w:pos="4111"/>
        </w:tabs>
        <w:spacing w:line="276" w:lineRule="auto"/>
        <w:ind w:right="213"/>
        <w:jc w:val="both"/>
        <w:rPr>
          <w:sz w:val="24"/>
          <w:szCs w:val="24"/>
          <w:lang w:val="it-IT"/>
        </w:rPr>
      </w:pPr>
      <w:r w:rsidRPr="00807536">
        <w:rPr>
          <w:sz w:val="24"/>
          <w:szCs w:val="24"/>
          <w:lang w:val="it-IT"/>
        </w:rPr>
        <w:t>CONSIDERATO</w:t>
      </w:r>
      <w:r w:rsidR="0026783C" w:rsidRPr="00807536">
        <w:rPr>
          <w:sz w:val="24"/>
          <w:szCs w:val="24"/>
          <w:lang w:val="it-IT"/>
        </w:rPr>
        <w:t xml:space="preserve"> che l’adozione del presente provvedimento compete al Responsabile dell’area interessata ai sensi dell’atto amministrativo di individuazione dei responsabili;</w:t>
      </w:r>
    </w:p>
    <w:p w:rsidR="00807536" w:rsidRPr="00807536" w:rsidRDefault="00807536" w:rsidP="00BF3ABD">
      <w:pPr>
        <w:tabs>
          <w:tab w:val="left" w:pos="720"/>
          <w:tab w:val="left" w:pos="4111"/>
        </w:tabs>
        <w:adjustRightInd w:val="0"/>
        <w:spacing w:line="276" w:lineRule="auto"/>
        <w:ind w:right="213"/>
        <w:jc w:val="both"/>
        <w:rPr>
          <w:b/>
          <w:sz w:val="24"/>
          <w:szCs w:val="24"/>
          <w:lang w:val="it-IT" w:eastAsia="it-IT"/>
        </w:rPr>
      </w:pPr>
    </w:p>
    <w:p w:rsidR="00807536" w:rsidRPr="00807536" w:rsidRDefault="00807536" w:rsidP="00BF3ABD">
      <w:pPr>
        <w:tabs>
          <w:tab w:val="left" w:pos="720"/>
          <w:tab w:val="left" w:pos="4111"/>
        </w:tabs>
        <w:adjustRightInd w:val="0"/>
        <w:spacing w:line="276" w:lineRule="auto"/>
        <w:ind w:right="213"/>
        <w:jc w:val="both"/>
        <w:rPr>
          <w:sz w:val="24"/>
          <w:szCs w:val="24"/>
          <w:lang w:val="it-IT"/>
        </w:rPr>
      </w:pPr>
      <w:r w:rsidRPr="00807536">
        <w:rPr>
          <w:sz w:val="24"/>
          <w:szCs w:val="24"/>
          <w:lang w:val="it-IT"/>
        </w:rPr>
        <w:t>VISTO  il D.Lgs n° 267 del 18/08/2000 e s.m.i.</w:t>
      </w:r>
    </w:p>
    <w:p w:rsidR="00807536" w:rsidRPr="00807536" w:rsidRDefault="00807536" w:rsidP="00BF3ABD">
      <w:pPr>
        <w:tabs>
          <w:tab w:val="left" w:pos="720"/>
          <w:tab w:val="left" w:pos="4111"/>
        </w:tabs>
        <w:adjustRightInd w:val="0"/>
        <w:spacing w:line="276" w:lineRule="auto"/>
        <w:ind w:right="213"/>
        <w:jc w:val="both"/>
        <w:rPr>
          <w:sz w:val="24"/>
          <w:szCs w:val="24"/>
          <w:lang w:val="it-IT"/>
        </w:rPr>
      </w:pPr>
      <w:r w:rsidRPr="00807536">
        <w:rPr>
          <w:sz w:val="24"/>
          <w:szCs w:val="24"/>
          <w:lang w:val="it-IT"/>
        </w:rPr>
        <w:t>VISTO la Legge n° 241 del 07/08/1990 e s.m.i.</w:t>
      </w:r>
    </w:p>
    <w:p w:rsidR="00807536" w:rsidRPr="00807536" w:rsidRDefault="00807536" w:rsidP="00BF3ABD">
      <w:pPr>
        <w:tabs>
          <w:tab w:val="left" w:pos="720"/>
          <w:tab w:val="left" w:pos="4111"/>
        </w:tabs>
        <w:adjustRightInd w:val="0"/>
        <w:spacing w:line="276" w:lineRule="auto"/>
        <w:ind w:right="213"/>
        <w:jc w:val="both"/>
        <w:rPr>
          <w:sz w:val="24"/>
          <w:szCs w:val="24"/>
          <w:lang w:val="it-IT"/>
        </w:rPr>
      </w:pPr>
      <w:r w:rsidRPr="00807536">
        <w:rPr>
          <w:sz w:val="24"/>
          <w:szCs w:val="24"/>
          <w:lang w:val="it-IT"/>
        </w:rPr>
        <w:t>VISTO lo Statuto Comunale;</w:t>
      </w:r>
    </w:p>
    <w:p w:rsidR="00807536" w:rsidRPr="00807536" w:rsidRDefault="00807536" w:rsidP="00BF3ABD">
      <w:pPr>
        <w:tabs>
          <w:tab w:val="left" w:pos="720"/>
          <w:tab w:val="left" w:pos="4111"/>
        </w:tabs>
        <w:adjustRightInd w:val="0"/>
        <w:spacing w:line="276" w:lineRule="auto"/>
        <w:ind w:left="720" w:right="213" w:hanging="720"/>
        <w:jc w:val="both"/>
        <w:rPr>
          <w:sz w:val="24"/>
          <w:szCs w:val="24"/>
          <w:lang w:val="it-IT"/>
        </w:rPr>
      </w:pPr>
      <w:r w:rsidRPr="00807536">
        <w:rPr>
          <w:sz w:val="24"/>
          <w:szCs w:val="24"/>
          <w:lang w:val="it-IT"/>
        </w:rPr>
        <w:t>VISTO il vigente Regolamento Comunale di Contabilità;</w:t>
      </w:r>
    </w:p>
    <w:p w:rsidR="00807536" w:rsidRPr="00807536" w:rsidRDefault="00807536" w:rsidP="00BF3ABD">
      <w:pPr>
        <w:tabs>
          <w:tab w:val="left" w:pos="720"/>
          <w:tab w:val="left" w:pos="4111"/>
        </w:tabs>
        <w:adjustRightInd w:val="0"/>
        <w:spacing w:line="276" w:lineRule="auto"/>
        <w:ind w:left="720" w:right="213" w:hanging="720"/>
        <w:jc w:val="both"/>
        <w:rPr>
          <w:sz w:val="24"/>
          <w:szCs w:val="24"/>
          <w:lang w:val="it-IT"/>
        </w:rPr>
      </w:pPr>
      <w:r w:rsidRPr="00807536">
        <w:rPr>
          <w:sz w:val="24"/>
          <w:szCs w:val="24"/>
          <w:lang w:val="it-IT"/>
        </w:rPr>
        <w:t>VISTO il D.lgs. 50/2016;</w:t>
      </w:r>
    </w:p>
    <w:p w:rsidR="00807536" w:rsidRPr="00807536" w:rsidRDefault="00807536" w:rsidP="00BF3ABD">
      <w:pPr>
        <w:tabs>
          <w:tab w:val="left" w:pos="4111"/>
        </w:tabs>
        <w:spacing w:line="276" w:lineRule="auto"/>
        <w:ind w:right="213"/>
        <w:jc w:val="both"/>
        <w:rPr>
          <w:sz w:val="24"/>
          <w:szCs w:val="24"/>
          <w:lang w:val="it-IT"/>
        </w:rPr>
      </w:pPr>
    </w:p>
    <w:p w:rsidR="00807536" w:rsidRPr="00807536" w:rsidRDefault="00807536" w:rsidP="00BF3ABD">
      <w:pPr>
        <w:rPr>
          <w:sz w:val="24"/>
          <w:szCs w:val="24"/>
          <w:lang w:val="it-IT" w:eastAsia="it-IT"/>
        </w:rPr>
      </w:pPr>
      <w:r w:rsidRPr="00807536">
        <w:rPr>
          <w:sz w:val="24"/>
          <w:szCs w:val="24"/>
          <w:lang w:val="it-IT" w:eastAsia="it-IT"/>
        </w:rPr>
        <w:t>VISTA la propria competenza, come da poteri conferiti mediante Deliberazione di G.C. n. 61 del 10.06.2014;</w:t>
      </w:r>
    </w:p>
    <w:p w:rsidR="00807536" w:rsidRPr="00807536" w:rsidRDefault="00807536" w:rsidP="00BF3ABD">
      <w:pPr>
        <w:tabs>
          <w:tab w:val="left" w:pos="4111"/>
        </w:tabs>
        <w:spacing w:line="276" w:lineRule="auto"/>
        <w:ind w:right="213"/>
        <w:jc w:val="both"/>
        <w:rPr>
          <w:sz w:val="24"/>
          <w:szCs w:val="24"/>
          <w:lang w:val="it-IT"/>
        </w:rPr>
      </w:pPr>
    </w:p>
    <w:p w:rsidR="0099145A" w:rsidRPr="00807536" w:rsidRDefault="0099145A" w:rsidP="00BF3ABD">
      <w:pPr>
        <w:tabs>
          <w:tab w:val="left" w:pos="4111"/>
        </w:tabs>
        <w:spacing w:line="276" w:lineRule="auto"/>
        <w:ind w:right="213"/>
        <w:jc w:val="both"/>
        <w:rPr>
          <w:sz w:val="24"/>
          <w:szCs w:val="24"/>
          <w:lang w:val="it-IT"/>
        </w:rPr>
      </w:pPr>
    </w:p>
    <w:p w:rsidR="0099145A" w:rsidRPr="006262B7" w:rsidRDefault="0099145A" w:rsidP="00BF3ABD">
      <w:pPr>
        <w:tabs>
          <w:tab w:val="left" w:pos="4111"/>
        </w:tabs>
        <w:spacing w:line="276" w:lineRule="auto"/>
        <w:ind w:right="213"/>
        <w:jc w:val="center"/>
        <w:rPr>
          <w:b/>
          <w:sz w:val="24"/>
          <w:szCs w:val="24"/>
          <w:lang w:val="it-IT"/>
        </w:rPr>
      </w:pPr>
      <w:r w:rsidRPr="006262B7">
        <w:rPr>
          <w:b/>
          <w:sz w:val="24"/>
          <w:szCs w:val="24"/>
          <w:lang w:val="it-IT"/>
        </w:rPr>
        <w:t>DETERMINA</w:t>
      </w:r>
    </w:p>
    <w:p w:rsidR="0099145A" w:rsidRPr="00807536" w:rsidRDefault="0099145A" w:rsidP="00BF3ABD">
      <w:pPr>
        <w:tabs>
          <w:tab w:val="left" w:pos="4111"/>
        </w:tabs>
        <w:spacing w:line="276" w:lineRule="auto"/>
        <w:ind w:right="213"/>
        <w:jc w:val="both"/>
        <w:rPr>
          <w:sz w:val="24"/>
          <w:szCs w:val="24"/>
          <w:lang w:val="it-IT"/>
        </w:rPr>
      </w:pPr>
      <w:r w:rsidRPr="00807536">
        <w:rPr>
          <w:sz w:val="24"/>
          <w:szCs w:val="24"/>
          <w:lang w:val="it-IT"/>
        </w:rPr>
        <w:t xml:space="preserve">1) </w:t>
      </w:r>
      <w:r w:rsidR="00012DEC" w:rsidRPr="00807536">
        <w:rPr>
          <w:sz w:val="24"/>
          <w:szCs w:val="24"/>
          <w:lang w:val="it-IT"/>
        </w:rPr>
        <w:t>DI APPROVARE</w:t>
      </w:r>
      <w:r w:rsidR="00807536" w:rsidRPr="00807536">
        <w:rPr>
          <w:sz w:val="24"/>
          <w:szCs w:val="24"/>
          <w:lang w:val="it-IT"/>
        </w:rPr>
        <w:t xml:space="preserve"> i</w:t>
      </w:r>
      <w:r w:rsidR="00012DEC" w:rsidRPr="00807536">
        <w:rPr>
          <w:sz w:val="24"/>
          <w:szCs w:val="24"/>
          <w:lang w:val="it-IT"/>
        </w:rPr>
        <w:t xml:space="preserve"> </w:t>
      </w:r>
      <w:r w:rsidR="00716292" w:rsidRPr="00807536">
        <w:rPr>
          <w:sz w:val="24"/>
          <w:szCs w:val="24"/>
          <w:lang w:val="it-IT"/>
        </w:rPr>
        <w:t xml:space="preserve">verbali n. 1 del 3.08.2017 e n. 2 e 3 del 4.08.2017 di valutazione </w:t>
      </w:r>
      <w:r w:rsidRPr="00807536">
        <w:rPr>
          <w:sz w:val="24"/>
          <w:szCs w:val="24"/>
          <w:lang w:val="it-IT"/>
        </w:rPr>
        <w:t xml:space="preserve">delle offerte per l’affidamento in concessione </w:t>
      </w:r>
      <w:r w:rsidR="00716292" w:rsidRPr="00807536">
        <w:rPr>
          <w:sz w:val="24"/>
          <w:szCs w:val="24"/>
          <w:lang w:val="it-IT"/>
        </w:rPr>
        <w:t xml:space="preserve">della </w:t>
      </w:r>
      <w:r w:rsidR="00807536" w:rsidRPr="00807536">
        <w:rPr>
          <w:sz w:val="24"/>
          <w:szCs w:val="24"/>
          <w:lang w:val="it-IT"/>
        </w:rPr>
        <w:t xml:space="preserve">gestione dell'asilo nido comunale di via a. de Gasperi </w:t>
      </w:r>
      <w:r w:rsidR="00716292" w:rsidRPr="00807536">
        <w:rPr>
          <w:sz w:val="24"/>
          <w:szCs w:val="24"/>
          <w:lang w:val="it-IT"/>
        </w:rPr>
        <w:t>N. 28, PERIODO 01/09/2017 - 31/07/2020 - CIG 7125960039, redatti</w:t>
      </w:r>
      <w:r w:rsidRPr="00807536">
        <w:rPr>
          <w:sz w:val="24"/>
          <w:szCs w:val="24"/>
          <w:lang w:val="it-IT"/>
        </w:rPr>
        <w:t xml:space="preserve"> in</w:t>
      </w:r>
      <w:r w:rsidR="00716292" w:rsidRPr="00807536">
        <w:rPr>
          <w:sz w:val="24"/>
          <w:szCs w:val="24"/>
          <w:lang w:val="it-IT"/>
        </w:rPr>
        <w:t xml:space="preserve"> un unico originale sottoscritti</w:t>
      </w:r>
      <w:r w:rsidRPr="00807536">
        <w:rPr>
          <w:sz w:val="24"/>
          <w:szCs w:val="24"/>
          <w:lang w:val="it-IT"/>
        </w:rPr>
        <w:t xml:space="preserve"> dai component</w:t>
      </w:r>
      <w:r w:rsidR="00012DEC" w:rsidRPr="00807536">
        <w:rPr>
          <w:sz w:val="24"/>
          <w:szCs w:val="24"/>
          <w:lang w:val="it-IT"/>
        </w:rPr>
        <w:t>i</w:t>
      </w:r>
      <w:r w:rsidRPr="00807536">
        <w:rPr>
          <w:sz w:val="24"/>
          <w:szCs w:val="24"/>
          <w:lang w:val="it-IT"/>
        </w:rPr>
        <w:t xml:space="preserve"> </w:t>
      </w:r>
      <w:r w:rsidR="00716292" w:rsidRPr="00807536">
        <w:rPr>
          <w:sz w:val="24"/>
          <w:szCs w:val="24"/>
          <w:lang w:val="it-IT"/>
        </w:rPr>
        <w:t>della Commissione</w:t>
      </w:r>
      <w:r w:rsidR="003A3A83" w:rsidRPr="00807536">
        <w:rPr>
          <w:sz w:val="24"/>
          <w:szCs w:val="24"/>
          <w:lang w:val="it-IT"/>
        </w:rPr>
        <w:t xml:space="preserve">, </w:t>
      </w:r>
      <w:r w:rsidR="00716292" w:rsidRPr="00807536">
        <w:rPr>
          <w:sz w:val="24"/>
          <w:szCs w:val="24"/>
          <w:lang w:val="it-IT"/>
        </w:rPr>
        <w:t>allegati</w:t>
      </w:r>
      <w:r w:rsidR="00012DEC" w:rsidRPr="00807536">
        <w:rPr>
          <w:sz w:val="24"/>
          <w:szCs w:val="24"/>
          <w:lang w:val="it-IT"/>
        </w:rPr>
        <w:t xml:space="preserve"> al presente atto per costituirne parte integrante e sostanziale</w:t>
      </w:r>
      <w:r w:rsidRPr="00807536">
        <w:rPr>
          <w:sz w:val="24"/>
          <w:szCs w:val="24"/>
          <w:lang w:val="it-IT"/>
        </w:rPr>
        <w:t>;</w:t>
      </w:r>
    </w:p>
    <w:p w:rsidR="0099145A" w:rsidRPr="00807536" w:rsidRDefault="0099145A" w:rsidP="00BF3ABD">
      <w:pPr>
        <w:tabs>
          <w:tab w:val="left" w:pos="4111"/>
        </w:tabs>
        <w:spacing w:line="276" w:lineRule="auto"/>
        <w:ind w:right="213"/>
        <w:jc w:val="both"/>
        <w:rPr>
          <w:sz w:val="24"/>
          <w:szCs w:val="24"/>
          <w:lang w:val="it-IT"/>
        </w:rPr>
      </w:pPr>
    </w:p>
    <w:p w:rsidR="00012DEC" w:rsidRPr="006262B7" w:rsidRDefault="00012DEC" w:rsidP="00BF3ABD">
      <w:pPr>
        <w:tabs>
          <w:tab w:val="left" w:pos="4111"/>
        </w:tabs>
        <w:spacing w:line="276" w:lineRule="auto"/>
        <w:ind w:right="213"/>
        <w:jc w:val="both"/>
        <w:rPr>
          <w:sz w:val="24"/>
          <w:szCs w:val="24"/>
          <w:lang w:val="it-IT"/>
        </w:rPr>
      </w:pPr>
      <w:r w:rsidRPr="00807536">
        <w:rPr>
          <w:sz w:val="24"/>
          <w:szCs w:val="24"/>
          <w:lang w:val="it-IT"/>
        </w:rPr>
        <w:t xml:space="preserve">2) Di </w:t>
      </w:r>
      <w:r w:rsidR="00716292" w:rsidRPr="00807536">
        <w:rPr>
          <w:sz w:val="24"/>
          <w:szCs w:val="24"/>
          <w:lang w:val="it-IT"/>
        </w:rPr>
        <w:t>aggiudicare, in</w:t>
      </w:r>
      <w:r w:rsidR="0099145A" w:rsidRPr="00807536">
        <w:rPr>
          <w:sz w:val="24"/>
          <w:szCs w:val="24"/>
          <w:lang w:val="it-IT"/>
        </w:rPr>
        <w:t xml:space="preserve"> base alle risultanze</w:t>
      </w:r>
      <w:r w:rsidR="00716292" w:rsidRPr="00807536">
        <w:rPr>
          <w:sz w:val="24"/>
          <w:szCs w:val="24"/>
          <w:lang w:val="it-IT"/>
        </w:rPr>
        <w:t xml:space="preserve"> riportate nei</w:t>
      </w:r>
      <w:r w:rsidR="0099145A" w:rsidRPr="00807536">
        <w:rPr>
          <w:sz w:val="24"/>
          <w:szCs w:val="24"/>
          <w:lang w:val="it-IT"/>
        </w:rPr>
        <w:t xml:space="preserve"> </w:t>
      </w:r>
      <w:r w:rsidR="00716292" w:rsidRPr="00807536">
        <w:rPr>
          <w:sz w:val="24"/>
          <w:szCs w:val="24"/>
          <w:lang w:val="it-IT"/>
        </w:rPr>
        <w:t>predetti</w:t>
      </w:r>
      <w:r w:rsidRPr="00807536">
        <w:rPr>
          <w:sz w:val="24"/>
          <w:szCs w:val="24"/>
          <w:lang w:val="it-IT"/>
        </w:rPr>
        <w:t xml:space="preserve"> </w:t>
      </w:r>
      <w:r w:rsidR="00716292" w:rsidRPr="00807536">
        <w:rPr>
          <w:sz w:val="24"/>
          <w:szCs w:val="24"/>
          <w:lang w:val="it-IT"/>
        </w:rPr>
        <w:t>verbali</w:t>
      </w:r>
      <w:r w:rsidR="0099145A" w:rsidRPr="00807536">
        <w:rPr>
          <w:sz w:val="24"/>
          <w:szCs w:val="24"/>
          <w:lang w:val="it-IT"/>
        </w:rPr>
        <w:t xml:space="preserve">, </w:t>
      </w:r>
      <w:bookmarkStart w:id="3" w:name="_Hlk489973279"/>
      <w:r w:rsidR="00716292" w:rsidRPr="00807536">
        <w:rPr>
          <w:sz w:val="24"/>
          <w:szCs w:val="24"/>
          <w:lang w:val="it-IT"/>
        </w:rPr>
        <w:t>all’Associazio</w:t>
      </w:r>
      <w:r w:rsidR="00807536">
        <w:rPr>
          <w:sz w:val="24"/>
          <w:szCs w:val="24"/>
          <w:lang w:val="it-IT"/>
        </w:rPr>
        <w:t>ne L’Alveare con sede legale in</w:t>
      </w:r>
      <w:r w:rsidR="00716292" w:rsidRPr="00807536">
        <w:rPr>
          <w:sz w:val="24"/>
          <w:szCs w:val="24"/>
          <w:lang w:val="it-IT"/>
        </w:rPr>
        <w:t xml:space="preserve"> via Roma, 178, 27010, MAGHERNO (PV), Partita IVA: 02224930186</w:t>
      </w:r>
      <w:bookmarkEnd w:id="3"/>
      <w:r w:rsidR="00716292" w:rsidRPr="00807536">
        <w:rPr>
          <w:sz w:val="24"/>
          <w:szCs w:val="24"/>
          <w:lang w:val="it-IT"/>
        </w:rPr>
        <w:t xml:space="preserve">; </w:t>
      </w:r>
      <w:r w:rsidR="00807536" w:rsidRPr="00807536">
        <w:rPr>
          <w:sz w:val="24"/>
          <w:szCs w:val="24"/>
          <w:lang w:val="it-IT"/>
        </w:rPr>
        <w:t>il servizio di gestione dell'asilo nido comunale di via a. de Gasperi n. 28, Gerenzago, per il periodo 01/09/2017 - 31/07/2020</w:t>
      </w:r>
      <w:r w:rsidR="001B16F6">
        <w:rPr>
          <w:sz w:val="24"/>
          <w:szCs w:val="24"/>
          <w:lang w:val="it-IT"/>
        </w:rPr>
        <w:t xml:space="preserve"> per l’importo complessivo di €</w:t>
      </w:r>
      <w:r w:rsidR="006262B7">
        <w:rPr>
          <w:sz w:val="24"/>
          <w:szCs w:val="24"/>
          <w:lang w:val="it-IT"/>
        </w:rPr>
        <w:t>170.270,10, iva inclusa;</w:t>
      </w:r>
    </w:p>
    <w:p w:rsidR="00807536" w:rsidRPr="00807536" w:rsidRDefault="00807536" w:rsidP="00BF3ABD">
      <w:pPr>
        <w:tabs>
          <w:tab w:val="left" w:pos="4111"/>
        </w:tabs>
        <w:spacing w:line="276" w:lineRule="auto"/>
        <w:ind w:right="213"/>
        <w:jc w:val="both"/>
        <w:rPr>
          <w:sz w:val="24"/>
          <w:szCs w:val="24"/>
          <w:lang w:val="it-IT"/>
        </w:rPr>
      </w:pPr>
    </w:p>
    <w:p w:rsidR="00012DEC" w:rsidRPr="00807536" w:rsidRDefault="0099145A" w:rsidP="00BF3ABD">
      <w:pPr>
        <w:tabs>
          <w:tab w:val="left" w:pos="4111"/>
        </w:tabs>
        <w:spacing w:line="276" w:lineRule="auto"/>
        <w:ind w:right="213"/>
        <w:jc w:val="both"/>
        <w:rPr>
          <w:sz w:val="24"/>
          <w:szCs w:val="24"/>
          <w:lang w:val="it-IT"/>
        </w:rPr>
      </w:pPr>
      <w:r w:rsidRPr="00807536">
        <w:rPr>
          <w:sz w:val="24"/>
          <w:szCs w:val="24"/>
          <w:lang w:val="it-IT"/>
        </w:rPr>
        <w:t xml:space="preserve">3) </w:t>
      </w:r>
      <w:r w:rsidR="00012DEC" w:rsidRPr="00807536">
        <w:rPr>
          <w:sz w:val="24"/>
          <w:szCs w:val="24"/>
          <w:lang w:val="it-IT"/>
        </w:rPr>
        <w:t xml:space="preserve">DI DARE ATTO </w:t>
      </w:r>
      <w:r w:rsidR="00807536" w:rsidRPr="00807536">
        <w:rPr>
          <w:sz w:val="24"/>
          <w:szCs w:val="24"/>
          <w:lang w:val="it-IT"/>
        </w:rPr>
        <w:t>che l’aggiudicazione</w:t>
      </w:r>
      <w:r w:rsidRPr="00807536">
        <w:rPr>
          <w:sz w:val="24"/>
          <w:szCs w:val="24"/>
          <w:lang w:val="it-IT"/>
        </w:rPr>
        <w:t xml:space="preserve"> </w:t>
      </w:r>
      <w:r w:rsidR="00012DEC" w:rsidRPr="00807536">
        <w:rPr>
          <w:sz w:val="24"/>
          <w:szCs w:val="24"/>
          <w:lang w:val="it-IT"/>
        </w:rPr>
        <w:t>diverrà definitivamente efficace</w:t>
      </w:r>
      <w:r w:rsidR="00807536" w:rsidRPr="00807536">
        <w:rPr>
          <w:sz w:val="24"/>
          <w:szCs w:val="24"/>
          <w:lang w:val="it-IT"/>
        </w:rPr>
        <w:t xml:space="preserve"> solo</w:t>
      </w:r>
      <w:r w:rsidR="00012DEC" w:rsidRPr="00807536">
        <w:rPr>
          <w:sz w:val="24"/>
          <w:szCs w:val="24"/>
          <w:lang w:val="it-IT"/>
        </w:rPr>
        <w:t xml:space="preserve"> dopo il positivo esito dei controlli sulla</w:t>
      </w:r>
      <w:r w:rsidRPr="00807536">
        <w:rPr>
          <w:sz w:val="24"/>
          <w:szCs w:val="24"/>
          <w:lang w:val="it-IT"/>
        </w:rPr>
        <w:t xml:space="preserve"> documentazione presentata in sede di gara e successivamente l’affidamento sarà reg</w:t>
      </w:r>
      <w:r w:rsidR="00012DEC" w:rsidRPr="00807536">
        <w:rPr>
          <w:sz w:val="24"/>
          <w:szCs w:val="24"/>
          <w:lang w:val="it-IT"/>
        </w:rPr>
        <w:t>olato attraverso la stipula di apposita Convenzione</w:t>
      </w:r>
      <w:r w:rsidRPr="00807536">
        <w:rPr>
          <w:sz w:val="24"/>
          <w:szCs w:val="24"/>
          <w:lang w:val="it-IT"/>
        </w:rPr>
        <w:t xml:space="preserve">; </w:t>
      </w:r>
    </w:p>
    <w:p w:rsidR="00012DEC" w:rsidRPr="00807536" w:rsidRDefault="00012DEC" w:rsidP="00BF3ABD">
      <w:pPr>
        <w:tabs>
          <w:tab w:val="left" w:pos="4111"/>
        </w:tabs>
        <w:spacing w:line="276" w:lineRule="auto"/>
        <w:ind w:right="213"/>
        <w:jc w:val="both"/>
        <w:rPr>
          <w:sz w:val="24"/>
          <w:szCs w:val="24"/>
          <w:lang w:val="it-IT"/>
        </w:rPr>
      </w:pPr>
      <w:bookmarkStart w:id="4" w:name="_GoBack"/>
      <w:bookmarkEnd w:id="4"/>
    </w:p>
    <w:p w:rsidR="0099145A" w:rsidRPr="00807536" w:rsidRDefault="0099145A" w:rsidP="00BF3ABD">
      <w:pPr>
        <w:tabs>
          <w:tab w:val="left" w:pos="4111"/>
        </w:tabs>
        <w:spacing w:line="276" w:lineRule="auto"/>
        <w:ind w:right="213"/>
        <w:jc w:val="both"/>
        <w:rPr>
          <w:sz w:val="24"/>
          <w:szCs w:val="24"/>
          <w:lang w:val="it-IT"/>
        </w:rPr>
      </w:pPr>
      <w:r w:rsidRPr="00807536">
        <w:rPr>
          <w:sz w:val="24"/>
          <w:szCs w:val="24"/>
          <w:lang w:val="it-IT"/>
        </w:rPr>
        <w:t xml:space="preserve">4) </w:t>
      </w:r>
      <w:r w:rsidR="00012DEC" w:rsidRPr="00807536">
        <w:rPr>
          <w:sz w:val="24"/>
          <w:szCs w:val="24"/>
          <w:lang w:val="it-IT"/>
        </w:rPr>
        <w:t xml:space="preserve">DI DARE ATTO </w:t>
      </w:r>
      <w:r w:rsidRPr="00807536">
        <w:rPr>
          <w:sz w:val="24"/>
          <w:szCs w:val="24"/>
          <w:lang w:val="it-IT"/>
        </w:rPr>
        <w:t>che il Concessionario, a propria cura e spese, dovrà garantire il corretto avvio del servizio nei</w:t>
      </w:r>
      <w:r w:rsidR="00012DEC" w:rsidRPr="00807536">
        <w:rPr>
          <w:sz w:val="24"/>
          <w:szCs w:val="24"/>
          <w:lang w:val="it-IT"/>
        </w:rPr>
        <w:t xml:space="preserve"> tempi definiti, ovvero </w:t>
      </w:r>
      <w:r w:rsidR="00085175" w:rsidRPr="00807536">
        <w:rPr>
          <w:sz w:val="24"/>
          <w:szCs w:val="24"/>
          <w:lang w:val="it-IT"/>
        </w:rPr>
        <w:t>d</w:t>
      </w:r>
      <w:r w:rsidR="00807536" w:rsidRPr="00807536">
        <w:rPr>
          <w:sz w:val="24"/>
          <w:szCs w:val="24"/>
          <w:lang w:val="it-IT"/>
        </w:rPr>
        <w:t>al 01.09</w:t>
      </w:r>
      <w:r w:rsidRPr="00807536">
        <w:rPr>
          <w:sz w:val="24"/>
          <w:szCs w:val="24"/>
          <w:lang w:val="it-IT"/>
        </w:rPr>
        <w:t>.2017</w:t>
      </w:r>
      <w:r w:rsidR="00012DEC" w:rsidRPr="00807536">
        <w:rPr>
          <w:sz w:val="24"/>
          <w:szCs w:val="24"/>
          <w:lang w:val="it-IT"/>
        </w:rPr>
        <w:t>;</w:t>
      </w:r>
    </w:p>
    <w:p w:rsidR="00012DEC" w:rsidRPr="00807536" w:rsidRDefault="00012DEC" w:rsidP="00BF3ABD">
      <w:pPr>
        <w:tabs>
          <w:tab w:val="left" w:pos="4111"/>
        </w:tabs>
        <w:spacing w:line="276" w:lineRule="auto"/>
        <w:ind w:right="213"/>
        <w:jc w:val="both"/>
        <w:rPr>
          <w:sz w:val="24"/>
          <w:szCs w:val="24"/>
          <w:lang w:val="it-IT"/>
        </w:rPr>
      </w:pPr>
    </w:p>
    <w:p w:rsidR="00012DEC" w:rsidRPr="00807536" w:rsidRDefault="00012DEC" w:rsidP="00BF3ABD">
      <w:pPr>
        <w:tabs>
          <w:tab w:val="left" w:pos="4111"/>
        </w:tabs>
        <w:spacing w:line="276" w:lineRule="auto"/>
        <w:ind w:right="213"/>
        <w:jc w:val="both"/>
        <w:rPr>
          <w:sz w:val="24"/>
          <w:szCs w:val="24"/>
          <w:lang w:val="it-IT"/>
        </w:rPr>
      </w:pPr>
      <w:r w:rsidRPr="00807536">
        <w:rPr>
          <w:sz w:val="24"/>
          <w:szCs w:val="24"/>
          <w:lang w:val="it-IT"/>
        </w:rPr>
        <w:t xml:space="preserve">5) DI ACCERTARE, ai fini del controllo preventivo di regolarità amministrativa – contabile di cui all’art. 147 bis, comma 1, del D. Lgs. N. 267/2000, la regolarità tecnica del presente provvedimento in ordine alla regolarità, legittimità e correttezza dell’azione amministrativa, il cui parere favorevole è reso unitamente alla sottoscrizione del presente provvedimento da parte del </w:t>
      </w:r>
      <w:r w:rsidRPr="00807536">
        <w:rPr>
          <w:sz w:val="24"/>
          <w:szCs w:val="24"/>
          <w:lang w:val="it-IT"/>
        </w:rPr>
        <w:lastRenderedPageBreak/>
        <w:t>responsabile del servizio;</w:t>
      </w:r>
    </w:p>
    <w:p w:rsidR="00012DEC" w:rsidRPr="00807536" w:rsidRDefault="00012DEC" w:rsidP="00BF3ABD">
      <w:pPr>
        <w:tabs>
          <w:tab w:val="left" w:pos="4111"/>
        </w:tabs>
        <w:spacing w:line="276" w:lineRule="auto"/>
        <w:ind w:right="213"/>
        <w:jc w:val="both"/>
        <w:rPr>
          <w:sz w:val="24"/>
          <w:szCs w:val="24"/>
          <w:lang w:val="it-IT"/>
        </w:rPr>
      </w:pPr>
    </w:p>
    <w:p w:rsidR="00012DEC" w:rsidRPr="00807536" w:rsidRDefault="00012DEC" w:rsidP="00BF3ABD">
      <w:pPr>
        <w:tabs>
          <w:tab w:val="left" w:pos="4111"/>
        </w:tabs>
        <w:spacing w:line="276" w:lineRule="auto"/>
        <w:ind w:right="213"/>
        <w:jc w:val="both"/>
        <w:rPr>
          <w:sz w:val="24"/>
          <w:szCs w:val="24"/>
          <w:lang w:val="it-IT"/>
        </w:rPr>
      </w:pPr>
      <w:r w:rsidRPr="00807536">
        <w:rPr>
          <w:sz w:val="24"/>
          <w:szCs w:val="24"/>
          <w:lang w:val="it-IT"/>
        </w:rPr>
        <w:t>6) DI DARE ATTO che l’esito dell’affidamento sarà pubblicizzato mediante pubblicazione all’albo on line e sul sito del Comune di</w:t>
      </w:r>
      <w:r w:rsidR="00807536" w:rsidRPr="00807536">
        <w:rPr>
          <w:sz w:val="24"/>
          <w:szCs w:val="24"/>
          <w:lang w:val="it-IT"/>
        </w:rPr>
        <w:t xml:space="preserve"> Gerenzago</w:t>
      </w:r>
      <w:r w:rsidRPr="00807536">
        <w:rPr>
          <w:sz w:val="24"/>
          <w:szCs w:val="24"/>
          <w:lang w:val="it-IT"/>
        </w:rPr>
        <w:t>;</w:t>
      </w:r>
    </w:p>
    <w:p w:rsidR="00012DEC" w:rsidRPr="00807536" w:rsidRDefault="00012DEC" w:rsidP="00BF3ABD">
      <w:pPr>
        <w:tabs>
          <w:tab w:val="left" w:pos="4111"/>
        </w:tabs>
        <w:spacing w:line="276" w:lineRule="auto"/>
        <w:ind w:right="213"/>
        <w:jc w:val="both"/>
        <w:rPr>
          <w:sz w:val="24"/>
          <w:szCs w:val="24"/>
          <w:lang w:val="it-IT"/>
        </w:rPr>
      </w:pPr>
    </w:p>
    <w:p w:rsidR="00012DEC" w:rsidRPr="00807536" w:rsidRDefault="00012DEC" w:rsidP="00BF3ABD">
      <w:pPr>
        <w:tabs>
          <w:tab w:val="left" w:pos="4111"/>
        </w:tabs>
        <w:spacing w:line="276" w:lineRule="auto"/>
        <w:ind w:right="213"/>
        <w:jc w:val="both"/>
        <w:rPr>
          <w:sz w:val="24"/>
          <w:szCs w:val="24"/>
          <w:lang w:val="it-IT"/>
        </w:rPr>
      </w:pPr>
      <w:r w:rsidRPr="00807536">
        <w:rPr>
          <w:sz w:val="24"/>
          <w:szCs w:val="24"/>
          <w:lang w:val="it-IT"/>
        </w:rPr>
        <w:t xml:space="preserve">7) DI DARE ATTO che il responsabile del procedimento è </w:t>
      </w:r>
      <w:r w:rsidR="00807536" w:rsidRPr="00807536">
        <w:rPr>
          <w:sz w:val="24"/>
          <w:szCs w:val="24"/>
          <w:lang w:val="it-IT"/>
        </w:rPr>
        <w:t>Daniele Mandrini e che la presente determinazione è esecutiva dalla data di sottoscrizione;</w:t>
      </w:r>
    </w:p>
    <w:p w:rsidR="00807536" w:rsidRPr="00807536" w:rsidRDefault="00807536" w:rsidP="00BF3ABD">
      <w:pPr>
        <w:tabs>
          <w:tab w:val="left" w:pos="4111"/>
        </w:tabs>
        <w:spacing w:line="276" w:lineRule="auto"/>
        <w:ind w:right="213"/>
        <w:jc w:val="both"/>
        <w:rPr>
          <w:sz w:val="24"/>
          <w:szCs w:val="24"/>
          <w:lang w:val="it-IT"/>
        </w:rPr>
      </w:pPr>
    </w:p>
    <w:p w:rsidR="00012DEC" w:rsidRPr="00807536" w:rsidRDefault="00012DEC" w:rsidP="00BF3ABD">
      <w:pPr>
        <w:tabs>
          <w:tab w:val="left" w:pos="4111"/>
        </w:tabs>
        <w:spacing w:line="276" w:lineRule="auto"/>
        <w:ind w:right="213"/>
        <w:jc w:val="both"/>
        <w:rPr>
          <w:sz w:val="24"/>
          <w:szCs w:val="24"/>
          <w:lang w:val="it-IT"/>
        </w:rPr>
      </w:pPr>
      <w:r w:rsidRPr="00807536">
        <w:rPr>
          <w:sz w:val="24"/>
          <w:szCs w:val="24"/>
          <w:lang w:val="it-IT"/>
        </w:rPr>
        <w:t>8) DI TRASMETTERE copia della presente determinazione all’ufficio di segreteria per gli obblighi di trasparenza di cui agli artt. 37 e 23 del D. Lgs. 33/2013, anche agli effetti dell’art. 1, comma 32, della L. n. 190/2012, da inserire i dati sul sito istituzionale “Amministrazione trasparente”;</w:t>
      </w:r>
    </w:p>
    <w:p w:rsidR="00012DEC" w:rsidRPr="00807536" w:rsidRDefault="00012DEC" w:rsidP="00BF3ABD">
      <w:pPr>
        <w:tabs>
          <w:tab w:val="left" w:pos="4111"/>
        </w:tabs>
        <w:spacing w:line="276" w:lineRule="auto"/>
        <w:ind w:right="213"/>
        <w:rPr>
          <w:sz w:val="24"/>
          <w:szCs w:val="24"/>
          <w:lang w:val="it-IT"/>
        </w:rPr>
      </w:pPr>
    </w:p>
    <w:p w:rsidR="00012DEC" w:rsidRPr="00807536" w:rsidRDefault="00807536" w:rsidP="00BF3ABD">
      <w:pPr>
        <w:tabs>
          <w:tab w:val="left" w:pos="4111"/>
        </w:tabs>
        <w:spacing w:line="276" w:lineRule="auto"/>
        <w:ind w:right="213"/>
        <w:rPr>
          <w:sz w:val="24"/>
          <w:szCs w:val="24"/>
          <w:lang w:val="it-IT"/>
        </w:rPr>
      </w:pPr>
      <w:r w:rsidRPr="00807536">
        <w:rPr>
          <w:sz w:val="24"/>
          <w:szCs w:val="24"/>
          <w:lang w:val="it-IT"/>
        </w:rPr>
        <w:t>Gerenzago, Lì 8.08</w:t>
      </w:r>
      <w:r w:rsidR="00012DEC" w:rsidRPr="00807536">
        <w:rPr>
          <w:sz w:val="24"/>
          <w:szCs w:val="24"/>
          <w:lang w:val="it-IT"/>
        </w:rPr>
        <w:t>.2017</w:t>
      </w:r>
    </w:p>
    <w:p w:rsidR="00012DEC" w:rsidRPr="00807536" w:rsidRDefault="00012DEC" w:rsidP="00BF3ABD">
      <w:pPr>
        <w:tabs>
          <w:tab w:val="left" w:pos="4111"/>
        </w:tabs>
        <w:spacing w:line="276" w:lineRule="auto"/>
        <w:ind w:right="213"/>
        <w:jc w:val="center"/>
        <w:rPr>
          <w:sz w:val="24"/>
          <w:szCs w:val="24"/>
          <w:lang w:val="it-IT"/>
        </w:rPr>
      </w:pPr>
    </w:p>
    <w:p w:rsidR="00012DEC" w:rsidRPr="00807536" w:rsidRDefault="00012DEC" w:rsidP="00BF3ABD">
      <w:pPr>
        <w:tabs>
          <w:tab w:val="left" w:pos="4111"/>
        </w:tabs>
        <w:spacing w:line="276" w:lineRule="auto"/>
        <w:ind w:right="213"/>
        <w:jc w:val="center"/>
        <w:rPr>
          <w:sz w:val="24"/>
          <w:szCs w:val="24"/>
          <w:lang w:val="it-IT"/>
        </w:rPr>
      </w:pPr>
      <w:r w:rsidRPr="00807536">
        <w:rPr>
          <w:sz w:val="24"/>
          <w:szCs w:val="24"/>
          <w:lang w:val="it-IT"/>
        </w:rPr>
        <w:t>IL RESPONSABILE DEL SERVIZIO</w:t>
      </w:r>
    </w:p>
    <w:p w:rsidR="00012DEC" w:rsidRPr="00807536" w:rsidRDefault="00807536" w:rsidP="00BF3ABD">
      <w:pPr>
        <w:tabs>
          <w:tab w:val="left" w:pos="4111"/>
        </w:tabs>
        <w:spacing w:line="276" w:lineRule="auto"/>
        <w:ind w:right="213"/>
        <w:jc w:val="center"/>
        <w:rPr>
          <w:sz w:val="24"/>
          <w:szCs w:val="24"/>
        </w:rPr>
      </w:pPr>
      <w:r w:rsidRPr="00807536">
        <w:rPr>
          <w:sz w:val="24"/>
          <w:szCs w:val="24"/>
          <w:lang w:val="it-IT"/>
        </w:rPr>
        <w:t>Daniele Mandrini</w:t>
      </w:r>
    </w:p>
    <w:sectPr w:rsidR="00012DEC" w:rsidRPr="00807536" w:rsidSect="00275A5B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A3D" w:rsidRDefault="009B0F71">
      <w:r>
        <w:separator/>
      </w:r>
    </w:p>
  </w:endnote>
  <w:endnote w:type="continuationSeparator" w:id="0">
    <w:p w:rsidR="00A61A3D" w:rsidRDefault="009B0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3307437"/>
      <w:docPartObj>
        <w:docPartGallery w:val="Page Numbers (Bottom of Page)"/>
        <w:docPartUnique/>
      </w:docPartObj>
    </w:sdtPr>
    <w:sdtEndPr/>
    <w:sdtContent>
      <w:p w:rsidR="00D9235A" w:rsidRDefault="009B0F7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75F" w:rsidRPr="003A775F">
          <w:rPr>
            <w:noProof/>
            <w:lang w:val="it-IT"/>
          </w:rPr>
          <w:t>3</w:t>
        </w:r>
        <w:r>
          <w:rPr>
            <w:noProof/>
            <w:lang w:val="it-IT"/>
          </w:rPr>
          <w:fldChar w:fldCharType="end"/>
        </w:r>
      </w:p>
    </w:sdtContent>
  </w:sdt>
  <w:p w:rsidR="00D9235A" w:rsidRDefault="00D9235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A3D" w:rsidRDefault="009B0F71">
      <w:r>
        <w:separator/>
      </w:r>
    </w:p>
  </w:footnote>
  <w:footnote w:type="continuationSeparator" w:id="0">
    <w:p w:rsidR="00A61A3D" w:rsidRDefault="009B0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23B53"/>
    <w:multiLevelType w:val="hybridMultilevel"/>
    <w:tmpl w:val="0E46E344"/>
    <w:lvl w:ilvl="0" w:tplc="04100001">
      <w:start w:val="1"/>
      <w:numFmt w:val="bullet"/>
      <w:lvlText w:val=""/>
      <w:lvlJc w:val="left"/>
      <w:pPr>
        <w:tabs>
          <w:tab w:val="num" w:pos="940"/>
        </w:tabs>
        <w:ind w:left="94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660"/>
        </w:tabs>
        <w:ind w:left="166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1" w15:restartNumberingAfterBreak="0">
    <w:nsid w:val="087C35D5"/>
    <w:multiLevelType w:val="hybridMultilevel"/>
    <w:tmpl w:val="3A14A070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67B2530"/>
    <w:multiLevelType w:val="hybridMultilevel"/>
    <w:tmpl w:val="FE0A7006"/>
    <w:lvl w:ilvl="0" w:tplc="D302B35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A1F3DAF"/>
    <w:multiLevelType w:val="hybridMultilevel"/>
    <w:tmpl w:val="CFF8E55E"/>
    <w:lvl w:ilvl="0" w:tplc="D302B35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EF3788D"/>
    <w:multiLevelType w:val="hybridMultilevel"/>
    <w:tmpl w:val="9ADC6DFC"/>
    <w:lvl w:ilvl="0" w:tplc="5B5894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4144B"/>
    <w:multiLevelType w:val="hybridMultilevel"/>
    <w:tmpl w:val="712AE074"/>
    <w:lvl w:ilvl="0" w:tplc="04100001">
      <w:start w:val="1"/>
      <w:numFmt w:val="bullet"/>
      <w:lvlText w:val=""/>
      <w:lvlJc w:val="left"/>
      <w:pPr>
        <w:tabs>
          <w:tab w:val="num" w:pos="996"/>
        </w:tabs>
        <w:ind w:left="9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16"/>
        </w:tabs>
        <w:ind w:left="1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36"/>
        </w:tabs>
        <w:ind w:left="2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56"/>
        </w:tabs>
        <w:ind w:left="3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76"/>
        </w:tabs>
        <w:ind w:left="3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96"/>
        </w:tabs>
        <w:ind w:left="4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16"/>
        </w:tabs>
        <w:ind w:left="5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36"/>
        </w:tabs>
        <w:ind w:left="6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56"/>
        </w:tabs>
        <w:ind w:left="6756" w:hanging="360"/>
      </w:pPr>
      <w:rPr>
        <w:rFonts w:ascii="Wingdings" w:hAnsi="Wingdings" w:hint="default"/>
      </w:rPr>
    </w:lvl>
  </w:abstractNum>
  <w:abstractNum w:abstractNumId="6" w15:restartNumberingAfterBreak="0">
    <w:nsid w:val="488A1C38"/>
    <w:multiLevelType w:val="hybridMultilevel"/>
    <w:tmpl w:val="D6D67C10"/>
    <w:lvl w:ilvl="0" w:tplc="D4E023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A3D6B"/>
    <w:multiLevelType w:val="hybridMultilevel"/>
    <w:tmpl w:val="F5381B9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974CA1"/>
    <w:multiLevelType w:val="hybridMultilevel"/>
    <w:tmpl w:val="FA2645AC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D1835"/>
    <w:multiLevelType w:val="hybridMultilevel"/>
    <w:tmpl w:val="99C22D52"/>
    <w:lvl w:ilvl="0" w:tplc="299835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F1915"/>
    <w:multiLevelType w:val="hybridMultilevel"/>
    <w:tmpl w:val="DC08A7F2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7235C"/>
    <w:multiLevelType w:val="hybridMultilevel"/>
    <w:tmpl w:val="953EEEE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D63AE1"/>
    <w:multiLevelType w:val="hybridMultilevel"/>
    <w:tmpl w:val="B91AB56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1D2BF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B06EA2"/>
    <w:multiLevelType w:val="hybridMultilevel"/>
    <w:tmpl w:val="1B3888C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0E0A55"/>
    <w:multiLevelType w:val="hybridMultilevel"/>
    <w:tmpl w:val="7152EDDC"/>
    <w:lvl w:ilvl="0" w:tplc="0C6A82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426B36"/>
    <w:multiLevelType w:val="hybridMultilevel"/>
    <w:tmpl w:val="819251F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105B9F"/>
    <w:multiLevelType w:val="hybridMultilevel"/>
    <w:tmpl w:val="379CB9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6"/>
  </w:num>
  <w:num w:numId="4">
    <w:abstractNumId w:val="3"/>
  </w:num>
  <w:num w:numId="5">
    <w:abstractNumId w:val="2"/>
  </w:num>
  <w:num w:numId="6">
    <w:abstractNumId w:val="8"/>
  </w:num>
  <w:num w:numId="7">
    <w:abstractNumId w:val="4"/>
  </w:num>
  <w:num w:numId="8">
    <w:abstractNumId w:val="15"/>
  </w:num>
  <w:num w:numId="9">
    <w:abstractNumId w:val="14"/>
  </w:num>
  <w:num w:numId="10">
    <w:abstractNumId w:val="10"/>
  </w:num>
  <w:num w:numId="11">
    <w:abstractNumId w:val="0"/>
  </w:num>
  <w:num w:numId="12">
    <w:abstractNumId w:val="5"/>
  </w:num>
  <w:num w:numId="13">
    <w:abstractNumId w:val="12"/>
  </w:num>
  <w:num w:numId="14">
    <w:abstractNumId w:val="6"/>
  </w:num>
  <w:num w:numId="15">
    <w:abstractNumId w:val="1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99F"/>
    <w:rsid w:val="00012DEC"/>
    <w:rsid w:val="000271E1"/>
    <w:rsid w:val="00085175"/>
    <w:rsid w:val="00123294"/>
    <w:rsid w:val="00157D0A"/>
    <w:rsid w:val="001B16F6"/>
    <w:rsid w:val="0026783C"/>
    <w:rsid w:val="00275A5B"/>
    <w:rsid w:val="00361006"/>
    <w:rsid w:val="003A3A83"/>
    <w:rsid w:val="003A775F"/>
    <w:rsid w:val="00482E2C"/>
    <w:rsid w:val="006262B7"/>
    <w:rsid w:val="0068699F"/>
    <w:rsid w:val="00716292"/>
    <w:rsid w:val="00807536"/>
    <w:rsid w:val="00835EEA"/>
    <w:rsid w:val="0086645B"/>
    <w:rsid w:val="0099145A"/>
    <w:rsid w:val="009B0F71"/>
    <w:rsid w:val="00A350AB"/>
    <w:rsid w:val="00A61A3D"/>
    <w:rsid w:val="00B27547"/>
    <w:rsid w:val="00BA62F1"/>
    <w:rsid w:val="00BF3ABD"/>
    <w:rsid w:val="00D21E40"/>
    <w:rsid w:val="00D9235A"/>
    <w:rsid w:val="00E36038"/>
    <w:rsid w:val="00F62DF0"/>
    <w:rsid w:val="00FE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589CD4-B132-4AC6-8076-DDCA780BF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68699F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8699F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012D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2DEC"/>
    <w:rPr>
      <w:rFonts w:ascii="Times New Roman" w:eastAsia="Times New Roman" w:hAnsi="Times New Roman" w:cs="Times New Roman"/>
      <w:lang w:val="en-US"/>
    </w:rPr>
  </w:style>
  <w:style w:type="paragraph" w:styleId="Corpotesto">
    <w:name w:val="Body Text"/>
    <w:basedOn w:val="Normale"/>
    <w:link w:val="CorpotestoCarattere"/>
    <w:rsid w:val="00BA62F1"/>
    <w:pPr>
      <w:autoSpaceDE w:val="0"/>
      <w:autoSpaceDN w:val="0"/>
    </w:pPr>
    <w:rPr>
      <w:rFonts w:ascii="Arial" w:hAnsi="Arial" w:cs="Arial"/>
    </w:rPr>
  </w:style>
  <w:style w:type="character" w:customStyle="1" w:styleId="CorpotestoCarattere">
    <w:name w:val="Corpo testo Carattere"/>
    <w:basedOn w:val="Carpredefinitoparagrafo"/>
    <w:link w:val="Corpotesto"/>
    <w:rsid w:val="00BA62F1"/>
    <w:rPr>
      <w:rFonts w:ascii="Arial" w:eastAsia="Times New Roman" w:hAnsi="Arial" w:cs="Arial"/>
      <w:lang w:val="en-US"/>
    </w:rPr>
  </w:style>
  <w:style w:type="paragraph" w:customStyle="1" w:styleId="Paragrafoelenco1">
    <w:name w:val="Paragrafo elenco1"/>
    <w:basedOn w:val="Normale"/>
    <w:rsid w:val="00BA62F1"/>
    <w:pPr>
      <w:autoSpaceDE w:val="0"/>
      <w:autoSpaceDN w:val="0"/>
      <w:ind w:left="861" w:hanging="133"/>
    </w:pPr>
    <w:rPr>
      <w:rFonts w:ascii="Arial" w:hAnsi="Arial" w:cs="Arial"/>
    </w:rPr>
  </w:style>
  <w:style w:type="paragraph" w:customStyle="1" w:styleId="TableParagraph">
    <w:name w:val="Table Paragraph"/>
    <w:basedOn w:val="Normale"/>
    <w:uiPriority w:val="99"/>
    <w:rsid w:val="000271E1"/>
    <w:pPr>
      <w:autoSpaceDE w:val="0"/>
      <w:autoSpaceDN w:val="0"/>
    </w:pPr>
    <w:rPr>
      <w:rFonts w:ascii="Arial" w:eastAsia="Calibri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62B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62B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ntel.regione.lombardia.it/fwep/detailHistoryBid.do?orderBy=SUPPLIER_ORD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intel.regione.lombardia.it/fwep/detailHistoryBid.do?orderBy=OFFER_ORD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maria.matrone</dc:creator>
  <cp:lastModifiedBy>segretario.comunale</cp:lastModifiedBy>
  <cp:revision>2</cp:revision>
  <cp:lastPrinted>2017-08-08T14:28:00Z</cp:lastPrinted>
  <dcterms:created xsi:type="dcterms:W3CDTF">2017-08-25T08:02:00Z</dcterms:created>
  <dcterms:modified xsi:type="dcterms:W3CDTF">2017-08-25T08:02:00Z</dcterms:modified>
</cp:coreProperties>
</file>